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spacing w:line="288" w:lineRule="auto"/>
        <w:jc w:val="center"/>
        <w:rPr>
          <w:rFonts w:ascii="Open Sans Regular" w:hAnsi="Open Sans Regular"/>
        </w:rPr>
      </w:pPr>
    </w:p>
    <w:p>
      <w:pPr>
        <w:pStyle w:val="Title"/>
        <w:spacing w:line="288" w:lineRule="auto"/>
        <w:jc w:val="center"/>
        <w:rPr>
          <w:rFonts w:ascii="Open Sans Regular" w:cs="Open Sans Regular" w:hAnsi="Open Sans Regular" w:eastAsia="Open Sans Regular"/>
          <w:outline w:val="0"/>
          <w:color w:val="4e80bc"/>
          <w14:textFill>
            <w14:solidFill>
              <w14:srgbClr w14:val="4F81BD"/>
            </w14:solidFill>
          </w14:textFill>
        </w:rPr>
      </w:pPr>
      <w:bookmarkStart w:name="_nzz7p8z4il" w:id="0"/>
      <w:bookmarkEnd w:id="0"/>
      <w:r>
        <w:rPr>
          <w:rStyle w:val="Aucun"/>
          <w:rFonts w:ascii="Open Sans SemiBold" w:hAnsi="Open Sans SemiBold"/>
          <w:outline w:val="0"/>
          <w:color w:val="4e80bc"/>
          <w:sz w:val="58"/>
          <w:szCs w:val="58"/>
          <w:rtl w:val="0"/>
          <w:lang w:val="fr-FR"/>
          <w14:textFill>
            <w14:solidFill>
              <w14:srgbClr w14:val="4F81BD"/>
            </w14:solidFill>
          </w14:textFill>
        </w:rPr>
        <w:t>P</w:t>
      </w:r>
      <w:r>
        <w:rPr>
          <w:rStyle w:val="Aucun"/>
          <w:rFonts w:ascii="Open Sans SemiBold" w:hAnsi="Open Sans SemiBold"/>
          <w:outline w:val="0"/>
          <w:color w:val="4e80bc"/>
          <w:sz w:val="58"/>
          <w:szCs w:val="58"/>
          <w:rtl w:val="0"/>
          <w:lang w:val="fr-FR"/>
          <w14:textFill>
            <w14:solidFill>
              <w14:srgbClr w14:val="4F81BD"/>
            </w14:solidFill>
          </w14:textFill>
        </w:rPr>
        <w:t>rofessions lib</w:t>
      </w:r>
      <w:r>
        <w:rPr>
          <w:rStyle w:val="Aucun"/>
          <w:rFonts w:ascii="Open Sans SemiBold" w:hAnsi="Open Sans SemiBold" w:hint="default"/>
          <w:outline w:val="0"/>
          <w:color w:val="4e80bc"/>
          <w:sz w:val="58"/>
          <w:szCs w:val="58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Open Sans SemiBold" w:hAnsi="Open Sans SemiBold"/>
          <w:outline w:val="0"/>
          <w:color w:val="4e80bc"/>
          <w:sz w:val="58"/>
          <w:szCs w:val="58"/>
          <w:rtl w:val="0"/>
          <w:lang w:val="fr-FR"/>
          <w14:textFill>
            <w14:solidFill>
              <w14:srgbClr w14:val="4F81BD"/>
            </w14:solidFill>
          </w14:textFill>
        </w:rPr>
        <w:t>rales et frais kilom</w:t>
      </w:r>
      <w:r>
        <w:rPr>
          <w:rStyle w:val="Aucun"/>
          <w:rFonts w:ascii="Open Sans SemiBold" w:hAnsi="Open Sans SemiBold" w:hint="default"/>
          <w:outline w:val="0"/>
          <w:color w:val="4e80bc"/>
          <w:sz w:val="58"/>
          <w:szCs w:val="58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Open Sans SemiBold" w:hAnsi="Open Sans SemiBold"/>
          <w:outline w:val="0"/>
          <w:color w:val="4e80bc"/>
          <w:sz w:val="58"/>
          <w:szCs w:val="58"/>
          <w:rtl w:val="0"/>
          <w:lang w:val="fr-FR"/>
          <w14:textFill>
            <w14:solidFill>
              <w14:srgbClr w14:val="4F81BD"/>
            </w14:solidFill>
          </w14:textFill>
        </w:rPr>
        <w:t>triques : le guide complet</w:t>
      </w:r>
      <w:r>
        <w:rPr>
          <w:rFonts w:ascii="Open Sans Regular" w:cs="Open Sans Regular" w:hAnsi="Open Sans Regular" w:eastAsia="Open Sans Regular"/>
          <w:outline w:val="0"/>
          <w:color w:val="4e80bc"/>
          <w14:textFill>
            <w14:solidFill>
              <w14:srgbClr w14:val="4F81BD"/>
            </w14:solidFill>
          </w14:textFill>
        </w:rPr>
        <mc:AlternateContent>
          <mc:Choice Requires="wps">
            <w:drawing xmlns:a="http://schemas.openxmlformats.org/drawingml/2006/main">
              <wp:anchor distT="63500" distB="63500" distL="63500" distR="63500" simplePos="0" relativeHeight="251659264" behindDoc="0" locked="0" layoutInCell="1" allowOverlap="1">
                <wp:simplePos x="0" y="0"/>
                <wp:positionH relativeFrom="margin">
                  <wp:posOffset>-541649</wp:posOffset>
                </wp:positionH>
                <wp:positionV relativeFrom="page">
                  <wp:posOffset>354499</wp:posOffset>
                </wp:positionV>
                <wp:extent cx="6836400" cy="0"/>
                <wp:effectExtent l="0" t="0" r="0" b="0"/>
                <wp:wrapTopAndBottom distT="63500" distB="635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0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>
                          <a:outerShdw sx="100000" sy="100000" kx="0" ky="0" algn="b" rotWithShape="0" blurRad="50800" dist="63500" dir="27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-42.6pt;margin-top:27.9pt;width:538.3pt;height:0.0pt;z-index:251659264;mso-position-horizontal:absolute;mso-position-horizontal-relative:margin;mso-position-vertical:absolute;mso-position-vertical-relative:page;mso-wrap-distance-left:5.0pt;mso-wrap-distance-top:5.0pt;mso-wrap-distance-right:5.0pt;mso-wrap-distance-bottom:5.0pt;">
                <v:fill on="f"/>
                <v:stroke filltype="solid" color="#4F81BD" opacity="100.0%" weight="3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3.5pt,3.5pt"/>
                <w10:wrap type="topAndBottom" side="bothSides" anchorx="margin" anchory="page"/>
              </v:line>
            </w:pict>
          </mc:Fallback>
        </mc:AlternateContent>
      </w:r>
      <w:r>
        <w:rPr>
          <w:rFonts w:ascii="Open Sans Regular" w:cs="Open Sans Regular" w:hAnsi="Open Sans Regular" w:eastAsia="Open Sans Regular"/>
          <w:outline w:val="0"/>
          <w:color w:val="4e80bc"/>
          <w14:textFill>
            <w14:solidFill>
              <w14:srgbClr w14:val="4F81BD"/>
            </w14:solidFill>
          </w14:textFill>
        </w:rPr>
        <mc:AlternateContent>
          <mc:Choice Requires="wps">
            <w:drawing xmlns:a="http://schemas.openxmlformats.org/drawingml/2006/main">
              <wp:anchor distT="63500" distB="63500" distL="63500" distR="63500" simplePos="0" relativeHeight="251661312" behindDoc="0" locked="0" layoutInCell="1" allowOverlap="1">
                <wp:simplePos x="0" y="0"/>
                <wp:positionH relativeFrom="margin">
                  <wp:posOffset>6281744</wp:posOffset>
                </wp:positionH>
                <wp:positionV relativeFrom="page">
                  <wp:posOffset>354499</wp:posOffset>
                </wp:positionV>
                <wp:extent cx="1" cy="10021048"/>
                <wp:effectExtent l="0" t="0" r="0" b="0"/>
                <wp:wrapThrough wrapText="bothSides" distL="63500" distR="635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10021048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>
                          <a:outerShdw sx="100000" sy="100000" kx="0" ky="0" algn="b" rotWithShape="0" blurRad="50800" dist="63500" dir="27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494.6pt;margin-top:27.9pt;width:0.0pt;height:789.1pt;z-index:251661312;mso-position-horizontal:absolute;mso-position-horizontal-relative:margin;mso-position-vertical:absolute;mso-position-vertical-relative:page;mso-wrap-distance-left:5.0pt;mso-wrap-distance-top:5.0pt;mso-wrap-distance-right:5.0pt;mso-wrap-distance-bottom:5.0pt;flip:x;">
                <v:fill on="f"/>
                <v:stroke filltype="solid" color="#4F81BD" opacity="100.0%" weight="3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3.5pt,3.5pt"/>
                <w10:wrap type="through" side="bothSides" anchorx="margin" anchory="page"/>
              </v:line>
            </w:pict>
          </mc:Fallback>
        </mc:AlternateContent>
      </w:r>
      <w:r>
        <w:rPr>
          <w:rFonts w:ascii="Open Sans Regular" w:cs="Open Sans Regular" w:hAnsi="Open Sans Regular" w:eastAsia="Open Sans Regular"/>
          <w:outline w:val="0"/>
          <w:color w:val="4e80bc"/>
          <w14:textFill>
            <w14:solidFill>
              <w14:srgbClr w14:val="4F81BD"/>
            </w14:solidFill>
          </w14:textFill>
        </w:rPr>
        <mc:AlternateContent>
          <mc:Choice Requires="wps">
            <w:drawing xmlns:a="http://schemas.openxmlformats.org/drawingml/2006/main">
              <wp:anchor distT="63500" distB="63500" distL="63500" distR="63500" simplePos="0" relativeHeight="251662336" behindDoc="0" locked="0" layoutInCell="1" allowOverlap="1">
                <wp:simplePos x="0" y="0"/>
                <wp:positionH relativeFrom="margin">
                  <wp:posOffset>-567049</wp:posOffset>
                </wp:positionH>
                <wp:positionV relativeFrom="page">
                  <wp:posOffset>354499</wp:posOffset>
                </wp:positionV>
                <wp:extent cx="1" cy="10021049"/>
                <wp:effectExtent l="0" t="0" r="0" b="0"/>
                <wp:wrapThrough wrapText="bothSides" distL="63500" distR="635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10021049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>
                          <a:outerShdw sx="100000" sy="100000" kx="0" ky="0" algn="b" rotWithShape="0" blurRad="50800" dist="63500" dir="27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44.6pt;margin-top:27.9pt;width:0.0pt;height:789.1pt;z-index:251662336;mso-position-horizontal:absolute;mso-position-horizontal-relative:margin;mso-position-vertical:absolute;mso-position-vertical-relative:page;mso-wrap-distance-left:5.0pt;mso-wrap-distance-top:5.0pt;mso-wrap-distance-right:5.0pt;mso-wrap-distance-bottom:5.0pt;flip:x;">
                <v:fill on="f"/>
                <v:stroke filltype="solid" color="#4F81BD" opacity="100.0%" weight="3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3.5pt,3.5pt"/>
                <w10:wrap type="through" side="bothSides" anchorx="margin" anchory="page"/>
              </v:line>
            </w:pict>
          </mc:Fallback>
        </mc:AlternateConten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sz w:val="24"/>
          <w:szCs w:val="24"/>
        </w:rPr>
      </w:pPr>
      <w:r>
        <w:rPr>
          <w:rFonts w:ascii="Open Sans Regular" w:cs="Open Sans Regular" w:hAnsi="Open Sans Regular" w:eastAsia="Open Sans Regular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1079982</wp:posOffset>
            </wp:positionH>
            <wp:positionV relativeFrom="line">
              <wp:posOffset>242212</wp:posOffset>
            </wp:positionV>
            <wp:extent cx="3555035" cy="2417424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undraw_fast_car_p4cu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035" cy="24174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Quel que soit leur m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tier, les professionnels lib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raux sont souvent amen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s 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se d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placer en voiture aupr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 de leurs clients ou de patients. Et comme ils sont ind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pendants, leur v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professionnel est aussi leur v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personnel. </w:t>
      </w: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Cela pose de nombreuses questions.</w:t>
      </w:r>
    </w:p>
    <w:p>
      <w:pPr>
        <w:pStyle w:val="Corps"/>
        <w:numPr>
          <w:ilvl w:val="0"/>
          <w:numId w:val="2"/>
        </w:numPr>
        <w:bidi w:val="0"/>
        <w:spacing w:line="288" w:lineRule="auto"/>
        <w:ind w:right="0"/>
        <w:jc w:val="both"/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Faut-il acheter son v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au nom de son entreprise ? </w:t>
      </w:r>
    </w:p>
    <w:p>
      <w:pPr>
        <w:pStyle w:val="Corps"/>
        <w:numPr>
          <w:ilvl w:val="0"/>
          <w:numId w:val="2"/>
        </w:numPr>
        <w:bidi w:val="0"/>
        <w:spacing w:line="288" w:lineRule="auto"/>
        <w:ind w:right="0"/>
        <w:jc w:val="both"/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Comment d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duire ses frais de d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placement ? </w:t>
      </w:r>
    </w:p>
    <w:p>
      <w:pPr>
        <w:pStyle w:val="Corps"/>
        <w:numPr>
          <w:ilvl w:val="0"/>
          <w:numId w:val="2"/>
        </w:numPr>
        <w:bidi w:val="0"/>
        <w:spacing w:line="288" w:lineRule="auto"/>
        <w:ind w:right="0"/>
        <w:jc w:val="both"/>
        <w:rPr>
          <w:rFonts w:ascii="Open Sans SemiBold" w:hAnsi="Open Sans Semi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</w:pP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Indemnit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 ou frais r</w:t>
      </w:r>
      <w:r>
        <w:rPr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els ? </w:t>
      </w: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 guide a pour but de faire le point, pour que vous puissiez enfin y voir clair.</w:t>
      </w:r>
    </w:p>
    <w:p>
      <w:pPr>
        <w:pStyle w:val="Corps"/>
        <w:spacing w:line="288" w:lineRule="auto"/>
        <w:jc w:val="both"/>
        <w:sectPr>
          <w:headerReference w:type="default" r:id="rId5"/>
          <w:footerReference w:type="default" r:id="rId6"/>
          <w:pgSz w:w="11900" w:h="16840" w:orient="portrait"/>
          <w:pgMar w:top="1440" w:right="1440" w:bottom="1440" w:left="1440" w:header="720" w:footer="720"/>
          <w:pgNumType w:start="1"/>
          <w:bidi w:val="0"/>
        </w:sectPr>
      </w:pPr>
      <w:r>
        <w:rPr>
          <w:rFonts w:ascii="Open Sans Regular" w:cs="Open Sans Regular" w:hAnsi="Open Sans Regular" w:eastAsia="Open Sans Regular"/>
        </w:rPr>
        <mc:AlternateContent>
          <mc:Choice Requires="wps">
            <w:drawing xmlns:a="http://schemas.openxmlformats.org/drawingml/2006/main">
              <wp:anchor distT="63500" distB="63500" distL="63500" distR="63500" simplePos="0" relativeHeight="251660288" behindDoc="0" locked="0" layoutInCell="1" allowOverlap="1">
                <wp:simplePos x="0" y="0"/>
                <wp:positionH relativeFrom="margin">
                  <wp:posOffset>-541649</wp:posOffset>
                </wp:positionH>
                <wp:positionV relativeFrom="line">
                  <wp:posOffset>1980847</wp:posOffset>
                </wp:positionV>
                <wp:extent cx="6836400" cy="0"/>
                <wp:effectExtent l="0" t="0" r="0" b="0"/>
                <wp:wrapTopAndBottom distT="63500" distB="635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00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>
                          <a:outerShdw sx="100000" sy="100000" kx="0" ky="0" algn="b" rotWithShape="0" blurRad="50800" dist="63500" dir="27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-42.6pt;margin-top:156.0pt;width:538.3pt;height:0.0pt;z-index:251660288;mso-position-horizontal:absolute;mso-position-horizontal-relative:margin;mso-position-vertical:absolute;mso-position-vertical-relative:line;mso-wrap-distance-left:5.0pt;mso-wrap-distance-top:5.0pt;mso-wrap-distance-right:5.0pt;mso-wrap-distance-bottom:5.0pt;">
                <v:fill on="f"/>
                <v:stroke filltype="solid" color="#4F81BD" opacity="100.0%" weight="3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3.5pt,3.5pt"/>
                <w10:wrap type="topAndBottom" side="bothSides" anchorx="margin"/>
              </v:line>
            </w:pict>
          </mc:Fallback>
        </mc:AlternateContent>
      </w:r>
      <w:r>
        <w:rPr>
          <w:rFonts w:ascii="Open Sans Regular" w:cs="Open Sans Regular" w:hAnsi="Open Sans Regular" w:eastAsia="Open Sans Regular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1934806</wp:posOffset>
            </wp:positionH>
            <wp:positionV relativeFrom="line">
              <wp:posOffset>1143799</wp:posOffset>
            </wp:positionV>
            <wp:extent cx="1845387" cy="379402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GeoWalle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87" cy="379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re 2"/>
        <w:spacing w:line="288" w:lineRule="auto"/>
        <w:ind w:left="720"/>
        <w:jc w:val="both"/>
        <w:rPr>
          <w:rFonts w:ascii="Open Sans Bold" w:cs="Open Sans Bold" w:hAnsi="Open Sans Bold" w:eastAsia="Open Sans Bold"/>
          <w:outline w:val="0"/>
          <w:color w:val="4f81bd"/>
          <w14:textFill>
            <w14:solidFill>
              <w14:srgbClr w14:val="4F81BD"/>
            </w14:solidFill>
          </w14:textFill>
        </w:rPr>
      </w:pPr>
      <w:bookmarkStart w:name="_rnwu01hjbnaq" w:id="1"/>
      <w:bookmarkEnd w:id="1"/>
      <w:r>
        <w:rPr>
          <w:rFonts w:ascii="Open Sans Bold" w:hAnsi="Open Sans Bold"/>
          <w:outline w:val="0"/>
          <w:color w:val="4f81bd"/>
          <w:rtl w:val="0"/>
          <w14:textFill>
            <w14:solidFill>
              <w14:srgbClr w14:val="4F81BD"/>
            </w14:solidFill>
          </w14:textFill>
        </w:rPr>
        <w:t>L</w:t>
      </w:r>
      <w:r>
        <w:rPr>
          <w:rFonts w:ascii="Open Sans Bold" w:hAnsi="Open Sans Bold"/>
          <w:outline w:val="0"/>
          <w:color w:val="4f81bd"/>
          <w:rtl w:val="0"/>
          <w:lang w:val="it-IT"/>
          <w14:textFill>
            <w14:solidFill>
              <w14:srgbClr w14:val="4F81BD"/>
            </w14:solidFill>
          </w14:textFill>
        </w:rPr>
        <w:t>a d</w:t>
      </w:r>
      <w:r>
        <w:rPr>
          <w:rFonts w:ascii="Open Sans Bold" w:hAnsi="Open Sans Bold" w:hint="default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duction des frais kilom</w:t>
      </w:r>
      <w:r>
        <w:rPr>
          <w:rFonts w:ascii="Open Sans Bold" w:hAnsi="Open Sans Bold" w:hint="default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triques pour les</w:t>
      </w:r>
      <w:r>
        <w:rPr>
          <w:rFonts w:ascii="Open Sans Bold" w:cs="Open Sans Bold" w:hAnsi="Open Sans Bold" w:eastAsia="Open Sans Bold"/>
          <w:outline w:val="0"/>
          <w:color w:val="4f81bd"/>
          <w14:textFill>
            <w14:solidFill>
              <w14:srgbClr w14:val="4F81BD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914400</wp:posOffset>
                </wp:positionV>
                <wp:extent cx="375592" cy="59002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92" cy="5900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</w:pPr>
                            <w:r>
                              <w:rPr>
                                <w:rStyle w:val="Aucun"/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155cc"/>
                                <w:sz w:val="50"/>
                                <w:szCs w:val="50"/>
                                <w:u w:color="1155cc"/>
                                <w:rtl w:val="0"/>
                                <w:lang w:val="fr-FR"/>
                                <w14:textFill>
                                  <w14:solidFill>
                                    <w14:srgbClr w14:val="1155CC"/>
                                  </w14:solidFill>
                                </w14:textFill>
                              </w:rPr>
                              <w:t>🚗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-0.5pt;margin-top:72.0pt;width:29.6pt;height:46.5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rStyle w:val="Aucun"/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155cc"/>
                          <w:sz w:val="50"/>
                          <w:szCs w:val="50"/>
                          <w:u w:color="1155cc"/>
                          <w:rtl w:val="0"/>
                          <w:lang w:val="fr-FR"/>
                          <w14:textFill>
                            <w14:solidFill>
                              <w14:srgbClr w14:val="1155CC"/>
                            </w14:solidFill>
                          </w14:textFill>
                        </w:rPr>
                        <w:t>🚗</w:t>
                      </w:r>
                    </w:p>
                  </w:txbxContent>
                </v:textbox>
                <w10:wrap type="through" side="bothSides" anchorx="margin" anchory="page"/>
              </v:shape>
            </w:pict>
          </mc:Fallback>
        </mc:AlternateConten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 professions lib</w:t>
      </w:r>
      <w:r>
        <w:rPr>
          <w:rFonts w:ascii="Open Sans Bold" w:hAnsi="Open Sans Bold" w:hint="default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Fonts w:ascii="Open Sans Bold" w:hAnsi="Open Sans Bold"/>
          <w:outline w:val="0"/>
          <w:color w:val="4f81bd"/>
          <w:rtl w:val="0"/>
          <w:lang w:val="es-ES_tradnl"/>
          <w14:textFill>
            <w14:solidFill>
              <w14:srgbClr w14:val="4F81BD"/>
            </w14:solidFill>
          </w14:textFill>
        </w:rPr>
        <w:t>rales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Usure du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hicule, carburant, entretien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…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placer chez ses clients,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ç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a a un co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û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t. Certains professionnels peuvent refacturer une partie de leurs frais de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placements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leurs clients, mais ce 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est pas le cas de tout le monde. Heureusement, ces frais sont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ductibles de vos imp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ô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ts. Vous avez le choix entre deux options pour leur calcul :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els et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Par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faut, le principe appliqu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en entreprise individuelle est celui des 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frais r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nl-NL"/>
          <w14:textFill>
            <w14:solidFill>
              <w14:srgbClr w14:val="535353"/>
            </w14:solidFill>
          </w14:textFill>
        </w:rPr>
        <w:t>els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 : c'est-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à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-dire que vous pouvez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duire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gralit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des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penses li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pour vos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placements professionnels (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condition de pouvoir les justifier). Cela fonctionne donc comme les autres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penses : vous devez conserver toutes vos factures et tickets de caisse et les comptabiliser, et ces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penses seront alors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ductibles de vos imp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ô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ts (puisque dans le cas des professions lib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rales et des ind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pendants soumis au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gime BNC, le chiffre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affaire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entreprise se confond avec le revenu du g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rant).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Si vous le souhaitez, vous pouvez opter pour un autre syst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me, celui des 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indemnit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. Vous devez faire ce choix en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>but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fiscale : si vous 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optez pas sp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cifiquement pour cette option, vous serez par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faut au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gime des faits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els. Avec les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triques, pas besoin de garder tous vos tickets de caisse : vous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duisez de votre revenu un montant calcul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partir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un bar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da-DK"/>
          <w14:textFill>
            <w14:solidFill>
              <w14:srgbClr w14:val="535353"/>
            </w14:solidFill>
          </w14:textFill>
        </w:rPr>
        <w:t>me par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fini par l'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tat, que vous multipliez par le nombre de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tres parcourus dans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pour vos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placements professionnels.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Style w:val="Aucun"/>
          <w:rFonts w:ascii="Open Sans Bold" w:cs="Open Sans Bold" w:hAnsi="Open Sans Bold" w:eastAsia="Open Sans 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Indemnit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 forfaitaires kilom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 ou frais r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els : comment choisir ?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Cela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pend de plusieurs crit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res : on vous explique tout cela en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 xml:space="preserve">tail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dans la page suivante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  <w:r>
        <w:rPr>
          <w:rFonts w:ascii="Open Sans Regular" w:cs="Open Sans Regular" w:hAnsi="Open Sans Regular" w:eastAsia="Open Sans Regular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597579</wp:posOffset>
                </wp:positionV>
                <wp:extent cx="7556500" cy="3600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4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-72.0pt;margin-top:47.1pt;width:595.0pt;height:28.3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32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33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Titre 2"/>
        <w:spacing w:line="288" w:lineRule="auto"/>
        <w:ind w:left="720"/>
        <w:jc w:val="both"/>
        <w:rPr>
          <w:rFonts w:ascii="Open Sans Bold" w:cs="Open Sans Bold" w:hAnsi="Open Sans Bold" w:eastAsia="Open Sans Bold"/>
          <w:outline w:val="0"/>
          <w:color w:val="4f81bd"/>
          <w14:textFill>
            <w14:solidFill>
              <w14:srgbClr w14:val="4F81BD"/>
            </w14:solidFill>
          </w14:textFill>
        </w:rPr>
      </w:pPr>
      <w:bookmarkStart w:name="_fhm22k8yb4g" w:id="2"/>
      <w:bookmarkEnd w:id="2"/>
      <w:r>
        <w:rPr>
          <w:rFonts w:ascii="Open Sans Bold" w:hAnsi="Open Sans Bold"/>
          <w:outline w:val="0"/>
          <w:color w:val="4f81bd"/>
          <w:rtl w:val="0"/>
          <w14:textFill>
            <w14:solidFill>
              <w14:srgbClr w14:val="4F81BD"/>
            </w14:solidFill>
          </w14:textFill>
        </w:rPr>
        <w:t>L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es indemnit</w:t>
      </w:r>
      <w:r>
        <w:rPr>
          <w:rFonts w:ascii="Open Sans Bold" w:hAnsi="Open Sans Bold" w:hint="default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Fonts w:ascii="Open Sans Bold" w:hAnsi="Open Sans Bold"/>
          <w:outline w:val="0"/>
          <w:color w:val="4f81bd"/>
          <w:rtl w:val="0"/>
          <w14:textFill>
            <w14:solidFill>
              <w14:srgbClr w14:val="4F81BD"/>
            </w14:solidFill>
          </w14:textFill>
        </w:rPr>
        <w:t>s kilom</w:t>
      </w:r>
      <w:r>
        <w:rPr>
          <w:rFonts w:ascii="Open Sans Bold" w:hAnsi="Open Sans Bold" w:hint="default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triques : comment </w:t>
      </w:r>
      <w:r>
        <w:rPr>
          <w:rFonts w:ascii="Open Sans Bold" w:hAnsi="Open Sans Bold" w:hint="default"/>
          <w:outline w:val="0"/>
          <w:color w:val="4f81bd"/>
          <w:rtl w:val="0"/>
          <w14:textFill>
            <w14:solidFill>
              <w14:srgbClr w14:val="4F81BD"/>
            </w14:solidFill>
          </w14:textFill>
        </w:rPr>
        <w:t>ç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a marche ?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Style w:val="Aucun"/>
          <w:rFonts w:ascii="Open Sans Bold" w:cs="Open Sans Bold" w:hAnsi="Open Sans Bold" w:eastAsia="Open Sans 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 sont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finies par un bar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me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Administration fiscale,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vis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chaque 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 xml:space="preserve">e. 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 syst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 xml:space="preserve">me a 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t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mis en place pour simplifier la vie des ind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pendants, puisqu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il vous dispense de lister l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int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gralit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des co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û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>ts li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s 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vos d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placements professionnels.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 effet, le bar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me des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termine un montant qui repr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sente le co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û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>t support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par votre entreprise pour chaque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 parcouru.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 montant couvre :</w:t>
      </w:r>
    </w:p>
    <w:p>
      <w:pPr>
        <w:pStyle w:val="Corps"/>
        <w:numPr>
          <w:ilvl w:val="0"/>
          <w:numId w:val="4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Les frais de carburant ;</w:t>
      </w:r>
    </w:p>
    <w:p>
      <w:pPr>
        <w:pStyle w:val="Corps"/>
        <w:numPr>
          <w:ilvl w:val="0"/>
          <w:numId w:val="4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usure du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hicule (c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est-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à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-dire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entretien et les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parations y compris les pneumatiques) ;</w:t>
      </w:r>
    </w:p>
    <w:p>
      <w:pPr>
        <w:pStyle w:val="Corps"/>
        <w:numPr>
          <w:ilvl w:val="0"/>
          <w:numId w:val="4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assurance ;</w:t>
      </w:r>
    </w:p>
    <w:p>
      <w:pPr>
        <w:pStyle w:val="Corps"/>
        <w:numPr>
          <w:ilvl w:val="0"/>
          <w:numId w:val="4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amortissement du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: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amortissement est la constatation comptable de la perte de valeur du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par 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du fait de son usage (usure physique),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’é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volution technique (obsolescence) ou tout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375592" cy="4710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92" cy="4710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 id="1">
                        <w:txbxContent>
                          <w:p>
                            <w:pPr>
                              <w:pStyle w:val="Caption"/>
                            </w:pPr>
                            <w:r>
                              <w:rPr>
                                <w:rStyle w:val="Aucun"/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155cc"/>
                                <w:sz w:val="50"/>
                                <w:szCs w:val="50"/>
                                <w:u w:color="1155cc"/>
                                <w:rtl w:val="0"/>
                                <w:lang w:val="fr-FR"/>
                                <w14:textFill>
                                  <w14:solidFill>
                                    <w14:srgbClr w14:val="1155CC"/>
                                  </w14:solidFill>
                                </w14:textFill>
                              </w:rPr>
                              <w:t>🛣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72.0pt;margin-top:72.0pt;width:29.6pt;height:37.1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rStyle w:val="Aucun"/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155cc"/>
                          <w:sz w:val="50"/>
                          <w:szCs w:val="50"/>
                          <w:u w:color="1155cc"/>
                          <w:rtl w:val="0"/>
                          <w:lang w:val="fr-FR"/>
                          <w14:textFill>
                            <w14:solidFill>
                              <w14:srgbClr w14:val="1155CC"/>
                            </w14:solidFill>
                          </w14:textFill>
                        </w:rPr>
                        <w:t>🛣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 simplement du temps.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Ainsi, si vous optez pour les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 (et non les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els), vous ne pouvez en aucun cas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clarer les frais cit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 pr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c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demment en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duction du chiffre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affaires de votre entreprise individuelle. Seuls les frais de p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ages et de stationnements (parking) peuvent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ê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duits en plus des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triques. Si jamais une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nl-NL"/>
          <w14:textFill>
            <w14:solidFill>
              <w14:srgbClr w14:val="535353"/>
            </w14:solidFill>
          </w14:textFill>
        </w:rPr>
        <w:t>pense li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au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(carburant, entretien), est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de-DE"/>
          <w14:textFill>
            <w14:solidFill>
              <w14:srgbClr w14:val="535353"/>
            </w14:solidFill>
          </w14:textFill>
        </w:rPr>
        <w:t>gl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avec votre compte bancaire professionnel, vous devez imp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rativement la reclasser en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pense personnelle, car sinon, en cas de contr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ô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le, cela vous obligerait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renoncer au choix des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trique, et vous ferait rebasculer dans le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gime des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els.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 ne sont pas soumises aux charges sociales, elles sont compl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tement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fiscalis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es et sont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ductibles du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sultat fiscal.</w:t>
      </w:r>
      <w:r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765220</wp:posOffset>
                </wp:positionV>
                <wp:extent cx="7556500" cy="3600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36" name="Shape 1073741836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7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-72.0pt;margin-top:60.3pt;width:595.0pt;height:28.3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36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37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 </w:t>
      </w:r>
    </w:p>
    <w:p>
      <w:pPr>
        <w:pStyle w:val="Titre 3"/>
        <w:spacing w:line="288" w:lineRule="auto"/>
        <w:jc w:val="both"/>
        <w:rPr>
          <w:rFonts w:ascii="Open Sans Bold" w:cs="Open Sans Bold" w:hAnsi="Open Sans Bold" w:eastAsia="Open Sans Bold"/>
          <w:outline w:val="0"/>
          <w:color w:val="525252"/>
          <w14:textFill>
            <w14:solidFill>
              <w14:srgbClr w14:val="535353"/>
            </w14:solidFill>
          </w14:textFill>
        </w:rPr>
      </w:pPr>
      <w:bookmarkStart w:name="_crqg6i847l" w:id="3"/>
      <w:bookmarkEnd w:id="3"/>
      <w:r>
        <w:rPr>
          <w:rFonts w:ascii="Open Sans Bold" w:hAnsi="Open Sans Bold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B</w:t>
      </w:r>
      <w:r>
        <w:rPr>
          <w:rFonts w:ascii="Open Sans Bold" w:hAnsi="Open Sans Bold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ar</w:t>
      </w:r>
      <w:r>
        <w:rPr>
          <w:rFonts w:ascii="Open Sans Bold" w:hAnsi="Open Sans Bold" w:hint="default"/>
          <w:outline w:val="0"/>
          <w:color w:val="525252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Bold" w:hAnsi="Open Sans Bold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me kilom</w:t>
      </w:r>
      <w:r>
        <w:rPr>
          <w:rFonts w:ascii="Open Sans Bold" w:hAnsi="Open Sans Bold" w:hint="default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trique 2020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 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appliquent sur tous les types de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hicules de tourisme : si vous utilisez 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utilitaire, vous devez opter pour les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els.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Pour savoir quel est le montant de vos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triques,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f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rez-vous au tableau ci-dessous.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Vous voyez que le montant de ces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 xml:space="preserve">pend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la fois de la puissance de 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hicule, et du nombre de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tres parcourus dans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 xml:space="preserve">e.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Dans ce tableau,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:lang w:val="ar-SA" w:bidi="ar-SA"/>
          <w14:textFill>
            <w14:solidFill>
              <w14:srgbClr w14:val="535353"/>
            </w14:solidFill>
          </w14:textFill>
        </w:rPr>
        <w:t>“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”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repr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sente le nombre de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tres parcourus par an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titre professionnels).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  <w:drawing xmlns:a="http://schemas.openxmlformats.org/drawingml/2006/main">
          <wp:inline distT="0" distB="0" distL="0" distR="0">
            <wp:extent cx="4981575" cy="1866900"/>
            <wp:effectExtent l="0" t="0" r="0" b="0"/>
            <wp:docPr id="1073741840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.png" descr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66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Ainsi, si vous poss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dez 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de 6 CV et que vous parcourez 6000 km par an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titre professionnel, le montant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duire 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’é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 xml:space="preserve">ve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(6000 x 0,323)+1256 = 3194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€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Attention : la puissance des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hicules est plafonn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e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7 chevaux fiscaux. Si vous avez 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de plus de 7 CV, vous ne pourrez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duire que le montant correspondant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hicule de 7 CV.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Titre 3"/>
        <w:spacing w:line="288" w:lineRule="auto"/>
        <w:jc w:val="both"/>
        <w:rPr>
          <w:rFonts w:ascii="Open Sans Bold" w:cs="Open Sans Bold" w:hAnsi="Open Sans Bold" w:eastAsia="Open Sans Bold"/>
          <w:outline w:val="0"/>
          <w:color w:val="525252"/>
          <w14:textFill>
            <w14:solidFill>
              <w14:srgbClr w14:val="535353"/>
            </w14:solidFill>
          </w14:textFill>
        </w:rPr>
      </w:pPr>
      <w:bookmarkStart w:name="_e1zxjxv1pui1" w:id="4"/>
      <w:bookmarkEnd w:id="4"/>
      <w:r>
        <w:rPr>
          <w:rFonts w:ascii="Open Sans Bold" w:hAnsi="Open Sans Bold"/>
          <w:outline w:val="0"/>
          <w:color w:val="525252"/>
          <w:rtl w:val="0"/>
          <w:lang w:val="it-IT"/>
          <w14:textFill>
            <w14:solidFill>
              <w14:srgbClr w14:val="535353"/>
            </w14:solidFill>
          </w14:textFill>
        </w:rPr>
        <w:t>Q</w:t>
      </w:r>
      <w:r>
        <w:rPr>
          <w:rFonts w:ascii="Open Sans Bold" w:hAnsi="Open Sans Bold"/>
          <w:outline w:val="0"/>
          <w:color w:val="525252"/>
          <w:rtl w:val="0"/>
          <w:lang w:val="nl-NL"/>
          <w14:textFill>
            <w14:solidFill>
              <w14:srgbClr w14:val="535353"/>
            </w14:solidFill>
          </w14:textFill>
        </w:rPr>
        <w:t>uel kilom</w:t>
      </w:r>
      <w:r>
        <w:rPr>
          <w:rFonts w:ascii="Open Sans Bold" w:hAnsi="Open Sans Bold" w:hint="default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rtl w:val="0"/>
          <w:lang w:val="de-DE"/>
          <w14:textFill>
            <w14:solidFill>
              <w14:srgbClr w14:val="535353"/>
            </w14:solidFill>
          </w14:textFill>
        </w:rPr>
        <w:t>trage d</w:t>
      </w:r>
      <w:r>
        <w:rPr>
          <w:rFonts w:ascii="Open Sans Bold" w:hAnsi="Open Sans Bold" w:hint="default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clarer ?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Si vous optez pour les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triques, vous devez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ê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 en mesure de calculer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gralit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des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trages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alis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 dans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e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titre professionnel :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1019423</wp:posOffset>
                </wp:positionV>
                <wp:extent cx="7556500" cy="36000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2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-72.0pt;margin-top:80.3pt;width:595.0pt;height:28.3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39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40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Corps"/>
        <w:numPr>
          <w:ilvl w:val="0"/>
          <w:numId w:val="6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placements professionnels : chez des clients, des patients, des fournisseurs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…</w:t>
      </w:r>
    </w:p>
    <w:p>
      <w:pPr>
        <w:pStyle w:val="Corps"/>
        <w:numPr>
          <w:ilvl w:val="0"/>
          <w:numId w:val="6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Trajet domicile travail, si la distance entre les deux 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en-US"/>
          <w14:textFill>
            <w14:solidFill>
              <w14:srgbClr w14:val="535353"/>
            </w14:solidFill>
          </w14:textFill>
        </w:rPr>
        <w:t>exc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de pas 40 km. Si la distance entre votre domicile et votre lieu de travail exc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de 40 km, vous pouvez la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duire m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3676224</wp:posOffset>
                </wp:positionV>
                <wp:extent cx="5165663" cy="6128176"/>
                <wp:effectExtent l="0" t="0" r="0" b="0"/>
                <wp:wrapTopAndBottom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663" cy="612817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094" w:type="dxa"/>
                              <w:tblInd w:w="20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8" w:space="0" w:shadow="0" w:frame="0"/>
                                <w:insideV w:val="single" w:color="ffffff" w:sz="8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4047"/>
                              <w:gridCol w:w="4047"/>
                            </w:tblGrid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503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4f81bd" w:sz="16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8"/>
                                      <w:szCs w:val="28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Avantages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8"/>
                                      <w:szCs w:val="28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Inconv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8"/>
                                      <w:szCs w:val="28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8"/>
                                      <w:szCs w:val="28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nients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2965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numPr>
                                      <w:ilvl w:val="0"/>
                                      <w:numId w:val="7"/>
                                    </w:numPr>
                                    <w:spacing w:line="288" w:lineRule="auto"/>
                                    <w:rPr>
                                      <w:rFonts w:ascii="Open Sans SemiBold" w:hAnsi="Open Sans SemiBold"/>
                                      <w:outline w:val="0"/>
                                      <w:color w:val="525252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Prise en compte dans les calculs de l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usure du v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hicule, du carburant, de l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assurance et de l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entretien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numPr>
                                      <w:ilvl w:val="0"/>
                                      <w:numId w:val="8"/>
                                    </w:numPr>
                                    <w:spacing w:line="288" w:lineRule="auto"/>
                                    <w:rPr>
                                      <w:rFonts w:ascii="Open Sans SemiBold" w:hAnsi="Open Sans SemiBold"/>
                                      <w:outline w:val="0"/>
                                      <w:color w:val="525252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Vous devez dans tous les cas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ê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tre en mesure de conna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î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tre et justifier, de mani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re rigoureuse, le nombre exact de kilom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tres parcourus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titre professionnel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817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numPr>
                                      <w:ilvl w:val="0"/>
                                      <w:numId w:val="9"/>
                                    </w:numPr>
                                    <w:spacing w:line="288" w:lineRule="auto"/>
                                    <w:rPr>
                                      <w:rFonts w:ascii="Open Sans SemiBold" w:hAnsi="Open Sans SemiBold"/>
                                      <w:outline w:val="0"/>
                                      <w:color w:val="525252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Rapidit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et simplicit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numPr>
                                      <w:ilvl w:val="0"/>
                                      <w:numId w:val="10"/>
                                    </w:numPr>
                                    <w:spacing w:line="288" w:lineRule="auto"/>
                                    <w:rPr>
                                      <w:rFonts w:ascii="Open Sans SemiBold" w:hAnsi="Open Sans SemiBold"/>
                                      <w:outline w:val="0"/>
                                      <w:color w:val="525252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Si vous optez pour les indemnit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s kilom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triques, vous ne pouvez pas faire appara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î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tre votre v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hicule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l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actif de votre entreprise : il est n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cessairement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votre nom et vous ne pouvez pas d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duire les amortissements.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1686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numPr>
                                      <w:ilvl w:val="0"/>
                                      <w:numId w:val="11"/>
                                    </w:numPr>
                                    <w:spacing w:line="288" w:lineRule="auto"/>
                                    <w:rPr>
                                      <w:rFonts w:ascii="Open Sans SemiBold" w:hAnsi="Open Sans SemiBold"/>
                                      <w:outline w:val="0"/>
                                      <w:color w:val="525252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Il n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est pas n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cessaire de conserver et fournir tous les justificatifs (entretien, carburant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…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72.0pt;margin-top:289.5pt;width:406.7pt;height:482.5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8094" w:type="dxa"/>
                        <w:tblInd w:w="20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8" w:space="0" w:shadow="0" w:frame="0"/>
                          <w:insideV w:val="single" w:color="ffffff" w:sz="8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4047"/>
                        <w:gridCol w:w="4047"/>
                      </w:tblGrid>
                      <w:tr>
                        <w:tblPrEx>
                          <w:shd w:val="clear" w:color="auto" w:fill="ced7e7"/>
                        </w:tblPrEx>
                        <w:trPr>
                          <w:trHeight w:val="503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4f81bd" w:sz="16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Avantages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Inconv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nients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2965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numPr>
                                <w:ilvl w:val="0"/>
                                <w:numId w:val="7"/>
                              </w:numPr>
                              <w:spacing w:line="288" w:lineRule="auto"/>
                              <w:rPr>
                                <w:rFonts w:ascii="Open Sans SemiBold" w:hAnsi="Open Sans SemiBold"/>
                                <w:outline w:val="0"/>
                                <w:color w:val="525252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Prise en compte dans les calculs de l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usure du v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hicule, du carburant, de l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assurance et de l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entretien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288" w:lineRule="auto"/>
                              <w:rPr>
                                <w:rFonts w:ascii="Open Sans SemiBold" w:hAnsi="Open Sans SemiBold"/>
                                <w:outline w:val="0"/>
                                <w:color w:val="525252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Vous devez dans tous les cas 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tre en mesure de conna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î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tre et justifier, de mani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re rigoureuse, le nombre exact de kilom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tres parcourus 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titre professionnel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817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numPr>
                                <w:ilvl w:val="0"/>
                                <w:numId w:val="9"/>
                              </w:numPr>
                              <w:spacing w:line="288" w:lineRule="auto"/>
                              <w:rPr>
                                <w:rFonts w:ascii="Open Sans SemiBold" w:hAnsi="Open Sans SemiBold"/>
                                <w:outline w:val="0"/>
                                <w:color w:val="525252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Rapidit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et simplicit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88" w:lineRule="auto"/>
                              <w:rPr>
                                <w:rFonts w:ascii="Open Sans SemiBold" w:hAnsi="Open Sans SemiBold"/>
                                <w:outline w:val="0"/>
                                <w:color w:val="525252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Si vous optez pour les indemnit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s kilom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triques, vous ne pouvez pas faire appara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î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tre votre v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hicule 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actif de votre entreprise : il est n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cessairement 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votre nom et vous ne pouvez pas d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duire les amortissements.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1686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rPr>
                                <w:rFonts w:ascii="Open Sans SemiBold" w:hAnsi="Open Sans SemiBold"/>
                                <w:outline w:val="0"/>
                                <w:color w:val="525252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Il n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est pas n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cessaire de conserver et fournir tous les justificatifs (entretien, carburant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…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oyennant la fourniture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un justificatif expliquant les raisons de cet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loignement (scolarisation des enfants, localisation du travail du conjoint, autre circonstance personnelle ou professionnelle).</w:t>
      </w:r>
    </w:p>
    <w:p>
      <w:pPr>
        <w:pStyle w:val="Titre 3"/>
        <w:spacing w:line="288" w:lineRule="auto"/>
        <w:jc w:val="both"/>
        <w:rPr>
          <w:rFonts w:ascii="Open Sans Bold" w:cs="Open Sans Bold" w:hAnsi="Open Sans Bold" w:eastAsia="Open Sans Bold"/>
          <w:outline w:val="0"/>
          <w:color w:val="525252"/>
          <w14:textFill>
            <w14:solidFill>
              <w14:srgbClr w14:val="535353"/>
            </w14:solidFill>
          </w14:textFill>
        </w:rPr>
      </w:pPr>
      <w:bookmarkStart w:name="_i0lbq7z8dpzm" w:id="5"/>
      <w:bookmarkEnd w:id="5"/>
      <w:r>
        <w:rPr>
          <w:rFonts w:ascii="Open Sans Bold" w:hAnsi="Open Sans Bold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I</w:t>
      </w:r>
      <w:r>
        <w:rPr>
          <w:rFonts w:ascii="Open Sans Bold" w:hAnsi="Open Sans Bold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ndemnit</w:t>
      </w:r>
      <w:r>
        <w:rPr>
          <w:rFonts w:ascii="Open Sans Bold" w:hAnsi="Open Sans Bold" w:hint="default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Bold" w:hAnsi="Open Sans Bold" w:hint="default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triques : avantages et inconv</w:t>
      </w:r>
      <w:r>
        <w:rPr>
          <w:rFonts w:ascii="Open Sans Bold" w:hAnsi="Open Sans Bold" w:hint="default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rtl w:val="0"/>
          <w:lang w:val="en-US"/>
          <w14:textFill>
            <w14:solidFill>
              <w14:srgbClr w14:val="535353"/>
            </w14:solidFill>
          </w14:textFill>
        </w:rPr>
        <w:t>nients</w:t>
      </w:r>
    </w:p>
    <w:p>
      <w:pPr>
        <w:pStyle w:val="Corps"/>
        <w:widowControl w:val="0"/>
        <w:spacing w:line="288" w:lineRule="auto"/>
        <w:ind w:left="903" w:hanging="903"/>
        <w:jc w:val="both"/>
        <w:rPr>
          <w:rFonts w:ascii="Open Sans Regular" w:cs="Open Sans Regular" w:hAnsi="Open Sans Regular" w:eastAsia="Open Sans Regular"/>
        </w:rPr>
      </w:pPr>
      <w:r>
        <w:rPr>
          <w:rFonts w:ascii="Open Sans Regular" w:cs="Open Sans Regular" w:hAnsi="Open Sans Regular" w:eastAsia="Open Sans Regular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6909479</wp:posOffset>
                </wp:positionV>
                <wp:extent cx="7556500" cy="3600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5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-72.0pt;margin-top:544.1pt;width:595.0pt;height:28.3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43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44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Titre 2"/>
        <w:spacing w:line="288" w:lineRule="auto"/>
        <w:ind w:left="720"/>
        <w:jc w:val="both"/>
        <w:rPr>
          <w:rFonts w:ascii="Open Sans Bold" w:cs="Open Sans Bold" w:hAnsi="Open Sans Bold" w:eastAsia="Open Sans Bold"/>
          <w:outline w:val="0"/>
          <w:color w:val="4f81bd"/>
          <w14:textFill>
            <w14:solidFill>
              <w14:srgbClr w14:val="4F81BD"/>
            </w14:solidFill>
          </w14:textFill>
        </w:rPr>
      </w:pPr>
      <w:bookmarkStart w:name="_i8vg9xny7t" w:id="6"/>
      <w:bookmarkEnd w:id="6"/>
      <w:r>
        <w:rPr>
          <w:rFonts w:ascii="Open Sans Bold" w:hAnsi="Open Sans Bold"/>
          <w:outline w:val="0"/>
          <w:color w:val="4f81bd"/>
          <w:rtl w:val="0"/>
          <w14:textFill>
            <w14:solidFill>
              <w14:srgbClr w14:val="4F81BD"/>
            </w14:solidFill>
          </w14:textFill>
        </w:rPr>
        <w:t>L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es frais r</w:t>
      </w:r>
      <w:r>
        <w:rPr>
          <w:rFonts w:ascii="Open Sans Bold" w:hAnsi="Open Sans Bold" w:hint="default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els : comment </w:t>
      </w:r>
      <w:r>
        <w:rPr>
          <w:rFonts w:ascii="Open Sans Bold" w:hAnsi="Open Sans Bold" w:hint="default"/>
          <w:outline w:val="0"/>
          <w:color w:val="4f81bd"/>
          <w:rtl w:val="0"/>
          <w14:textFill>
            <w14:solidFill>
              <w14:srgbClr w14:val="4F81BD"/>
            </w14:solidFill>
          </w14:textFill>
        </w:rPr>
        <w:t>ç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a marche ?</w:t>
      </w:r>
      <w:r>
        <w:rPr>
          <w:rFonts w:ascii="Open Sans Bold" w:cs="Open Sans Bold" w:hAnsi="Open Sans Bold" w:eastAsia="Open Sans Bold"/>
          <w:outline w:val="0"/>
          <w:color w:val="4f81bd"/>
          <w14:textFill>
            <w14:solidFill>
              <w14:srgbClr w14:val="4F81BD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page">
                  <wp:posOffset>838331</wp:posOffset>
                </wp:positionV>
                <wp:extent cx="375592" cy="380738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92" cy="3807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</w:pPr>
                            <w:r>
                              <w:rPr>
                                <w:rStyle w:val="Aucun"/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1155cc"/>
                                <w:sz w:val="50"/>
                                <w:szCs w:val="50"/>
                                <w:u w:color="1155cc"/>
                                <w:rtl w:val="0"/>
                                <w:lang w:val="fr-FR"/>
                                <w14:textFill>
                                  <w14:solidFill>
                                    <w14:srgbClr w14:val="1155CC"/>
                                  </w14:solidFill>
                                </w14:textFill>
                              </w:rPr>
                              <w:t>💶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-0.5pt;margin-top:66.0pt;width:29.6pt;height:30.0pt;z-index:25166745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rStyle w:val="Aucun"/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outline w:val="0"/>
                          <w:color w:val="1155cc"/>
                          <w:sz w:val="50"/>
                          <w:szCs w:val="50"/>
                          <w:u w:color="1155cc"/>
                          <w:rtl w:val="0"/>
                          <w:lang w:val="fr-FR"/>
                          <w14:textFill>
                            <w14:solidFill>
                              <w14:srgbClr w14:val="1155CC"/>
                            </w14:solidFill>
                          </w14:textFill>
                        </w:rPr>
                        <w:t>💶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Les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els repr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sentent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ensemble des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penses engag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es par le professionnel lib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ral dans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utilisation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titre professionnel de son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hicule.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Vous pouvez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duire ces frais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condition qu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ils soient justifi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Quels frais peut-on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duire ?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Cela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4436956</wp:posOffset>
                </wp:positionV>
                <wp:extent cx="4622994" cy="3441700"/>
                <wp:effectExtent l="0" t="0" r="0" b="0"/>
                <wp:wrapTopAndBottom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994" cy="3441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094" w:type="dxa"/>
                              <w:tblInd w:w="20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8" w:space="0" w:shadow="0" w:frame="0"/>
                                <w:insideV w:val="single" w:color="ffffff" w:sz="8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4047"/>
                              <w:gridCol w:w="4047"/>
                            </w:tblGrid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1186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4f81bd" w:sz="16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Le v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hicule est votre propri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t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individuelle : frais d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ductibles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Le v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hicule est la propri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t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de votre entreprise : frais d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ductibles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60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Frais de carburant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Frais de carburant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1176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Frais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entretien (lavage, pneumatiques, changement de pi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ces)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Frais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entretien (lavage, pneumatiques, changement de pi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ces)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1992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Co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û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 de l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assurance : qui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pend de la cat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gorie de v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hicule et de ses chevaux fiscaux (entr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 de gamme, milieu de gamme, haut de gamme)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Co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û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 de l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assurance : qui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pend de la cat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gorie de v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hicule et de ses chevaux fiscaux (entr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 de gamme, milieu de gamme, haut de gamme)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768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e8e8e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Int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ê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ts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emprunt (le cas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ch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ant)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778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e8e8e8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88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Co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û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amortissement du v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hicule (voir ci-dessous*)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72.0pt;margin-top:349.4pt;width:364.0pt;height:271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8094" w:type="dxa"/>
                        <w:tblInd w:w="20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8" w:space="0" w:shadow="0" w:frame="0"/>
                          <w:insideV w:val="single" w:color="ffffff" w:sz="8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4047"/>
                        <w:gridCol w:w="4047"/>
                      </w:tblGrid>
                      <w:tr>
                        <w:tblPrEx>
                          <w:shd w:val="clear" w:color="auto" w:fill="ced7e7"/>
                        </w:tblPrEx>
                        <w:trPr>
                          <w:trHeight w:val="1186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4f81bd" w:sz="16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 v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hicule est votre propri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individuelle : frais d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ductibles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 v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hicule est la propri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 votre entreprise : frais d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ductibles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60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Frais de carburant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Frais de carburant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1176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Frais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entretien (lavage, pneumatiques, changement de pi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ces)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Frais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entretien (lavage, pneumatiques, changement de pi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ces)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1992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Co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û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 de l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assurance : qui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pend de la cat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gorie de v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hicule et de ses chevaux fiscaux (entr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 de gamme, milieu de gamme, haut de gamme)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Co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û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 de l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assurance : qui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pend de la cat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gorie de v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hicule et de ses chevaux fiscaux (entr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 de gamme, milieu de gamme, haut de gamme)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768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e8e8e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Int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ts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emprunt (le cas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ch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ant)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778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e8e8e8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88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Co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û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amortissement du v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hicule (voir ci-dessous*)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end de votre situation :</w:t>
      </w:r>
    </w:p>
    <w:p>
      <w:pPr>
        <w:pStyle w:val="Corps"/>
        <w:numPr>
          <w:ilvl w:val="0"/>
          <w:numId w:val="2"/>
        </w:numPr>
        <w:spacing w:line="288" w:lineRule="auto"/>
        <w:jc w:val="both"/>
        <w:rPr>
          <w:rFonts w:ascii="Open Sans Regular" w:hAnsi="Open Sans Regular"/>
          <w:outline w:val="0"/>
          <w:color w:val="525252"/>
          <w:sz w:val="24"/>
          <w:szCs w:val="24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Soit le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est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votre nom propre : il 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gre dans votre patrimoine priv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.</w:t>
      </w:r>
    </w:p>
    <w:p>
      <w:pPr>
        <w:pStyle w:val="Corps"/>
        <w:numPr>
          <w:ilvl w:val="0"/>
          <w:numId w:val="2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Soit le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est au nom de votre entreprise : il est inscrit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actif de votre entreprise individuelle.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*La question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amortissement 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rite quelques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clairages suppl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mentaires.</w:t>
      </w:r>
      <w:r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701720</wp:posOffset>
                </wp:positionV>
                <wp:extent cx="7556500" cy="36000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49" name="Shape 1073741849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0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7" style="visibility:visible;position:absolute;margin-left:-72.0pt;margin-top:55.3pt;width:595.0pt;height:28.3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48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49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Si 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est la propri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de votre entreprise, comme tout investissement, il fait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objet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un amortissement comptable.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amortissement est la constatation comptable de la perte de valeur du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par 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du fait de son usage (usure physique),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’é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volution technique (obsolescence) ou tout simplement du temps.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Le calcul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amortissement annuel est le suivant : prix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achat du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/ par le nombre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utilisation.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 nombre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es (dur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immobilisation) correspond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es-ES_tradnl"/>
          <w14:textFill>
            <w14:solidFill>
              <w14:srgbClr w14:val="535353"/>
            </w14:solidFill>
          </w14:textFill>
        </w:rPr>
        <w:t>la dur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e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elle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utilisation du bien par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entreprise. Cette estimation pouvant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ê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tre difficile,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entreprise pourra utiliser les dur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usage admises en fiscalit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soit pour 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4 ou 5 ans selon son utilisation.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amortissement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achat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de tourisme est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ductible du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sultat comptable mais la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duction fiscale est plafonn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:</w:t>
      </w:r>
    </w:p>
    <w:p>
      <w:pPr>
        <w:pStyle w:val="Corps"/>
        <w:numPr>
          <w:ilvl w:val="0"/>
          <w:numId w:val="13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30 000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 xml:space="preserve">€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pour les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hicules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mettant moins de 20 g de CO2 par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tre,         </w:t>
      </w:r>
    </w:p>
    <w:p>
      <w:pPr>
        <w:pStyle w:val="Corps"/>
        <w:numPr>
          <w:ilvl w:val="0"/>
          <w:numId w:val="13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20 300 </w:t>
      </w:r>
      <w:r>
        <w:rPr>
          <w:rStyle w:val="Aucun"/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€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avec un taux d</w:t>
      </w:r>
      <w:r>
        <w:rPr>
          <w:rStyle w:val="Aucun"/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’é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mission </w:t>
      </w:r>
      <w:r>
        <w:rPr>
          <w:rStyle w:val="Aucun"/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≥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20 g et &lt; 60 g de CO2 par kilom</w:t>
      </w:r>
      <w:r>
        <w:rPr>
          <w:rStyle w:val="Aucun"/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tre,</w:t>
        <w:tab/>
      </w:r>
    </w:p>
    <w:p>
      <w:pPr>
        <w:pStyle w:val="Corps"/>
        <w:numPr>
          <w:ilvl w:val="0"/>
          <w:numId w:val="13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18 300 </w:t>
      </w:r>
      <w:r>
        <w:rPr>
          <w:rStyle w:val="Aucun"/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€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avec un taux d</w:t>
      </w:r>
      <w:r>
        <w:rPr>
          <w:rStyle w:val="Aucun"/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’é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mission </w:t>
      </w:r>
      <w:r>
        <w:rPr>
          <w:rStyle w:val="Aucun"/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≥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60 g et &lt; 135 g de CO2 par kilom</w:t>
      </w:r>
      <w:r>
        <w:rPr>
          <w:rStyle w:val="Aucun"/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tre, </w:t>
      </w:r>
    </w:p>
    <w:p>
      <w:pPr>
        <w:pStyle w:val="Corps"/>
        <w:numPr>
          <w:ilvl w:val="0"/>
          <w:numId w:val="13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9 900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 xml:space="preserve">€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avec un taux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’é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mission &gt; 135 g de CO2 par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tre.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Il est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noter que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administration fiscale ajuste chaque 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le bar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 xml:space="preserve">me. </w:t>
      </w:r>
    </w:p>
    <w:p>
      <w:pPr>
        <w:pStyle w:val="Titre 3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bookmarkStart w:name="_f2ca57hzg4y2" w:id="7"/>
      <w:bookmarkEnd w:id="7"/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mortissement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professionnel : exemple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Vous achetez 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pour 40 000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 xml:space="preserve">€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avec un taux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’é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mission de CO2 de 120g/km que vous immobilisez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actif de votre entreprise individuelle.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Vous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cidez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amortir le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sur 4 ans.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 calcul de la dotation aux amortissements sera chaque ann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e de  40 000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 xml:space="preserve">€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/ 4 = 10 000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€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.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Cela signifie que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entreprise aura une charge de 10 000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 xml:space="preserve">€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par an (ce qui repr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sente le co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û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amortissement du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hicule.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sz w:val="24"/>
          <w:szCs w:val="24"/>
        </w:rPr>
      </w:pPr>
      <w:r>
        <w:rPr>
          <w:rFonts w:ascii="Open Sans Regular" w:cs="Open Sans Regular" w:hAnsi="Open Sans Regular" w:eastAsia="Open Sans Regular"/>
          <w:sz w:val="24"/>
          <w:szCs w:val="24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981119</wp:posOffset>
                </wp:positionV>
                <wp:extent cx="7556500" cy="360000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4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-72.0pt;margin-top:77.3pt;width:595.0pt;height:28.3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51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52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Cependant la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duction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amortissement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tant plafonn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 fiscalement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18 300 euros,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vous ne pourrez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duire qu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un montant maximal de 18 300 / 4 = 4 575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€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.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Vous devrez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grer au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sultat fiscal une partie de la dotation, le cas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ch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ant 5 425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€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. Le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sultat fiscal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entreprise individuelle sera report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dans votre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claration de revenus.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Ce sch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ma 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applique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galement en cas de location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de tourisme. Une quote-part de loyer non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ductible sera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grer au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sultat fiscal annuellement.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Titre 3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bookmarkStart w:name="_y31598luxit" w:id="8"/>
      <w:bookmarkEnd w:id="8"/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C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as particulier de la TVA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Si vous optez pour les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els et que votre entreprise individuelle est assujettie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la TVA, vous pouvez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cup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rer la TVA sur les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penses li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hicule, mais il y a une distinction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faire en fonction de la cat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gorie de 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: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utilitaire ou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de tourisme.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Si 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est 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de tourisme, vous ne pourrez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cup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rer que la TVA sur le carburant.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Si 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est 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utilitaire, vous pourrez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cup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rer la TVA sur les frais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entretien et sur le co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û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achat du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(si vous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avez achet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au nom 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entreprise, bien 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û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r).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  <w:r>
        <w:rPr>
          <w:rFonts w:ascii="Open Sans Regular" w:cs="Open Sans Regular" w:hAnsi="Open Sans Regular" w:eastAsia="Open Sans Regular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1194479</wp:posOffset>
                </wp:positionV>
                <wp:extent cx="7556500" cy="36000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56" name="Shape 1073741856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7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3" style="visibility:visible;position:absolute;margin-left:-72.0pt;margin-top:94.1pt;width:595.0pt;height:28.3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54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55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Titre 3"/>
        <w:spacing w:line="288" w:lineRule="auto"/>
        <w:jc w:val="both"/>
        <w:rPr>
          <w:rFonts w:ascii="Open Sans Bold" w:cs="Open Sans Bold" w:hAnsi="Open Sans Bold" w:eastAsia="Open Sans Bold"/>
        </w:rPr>
      </w:pPr>
      <w:bookmarkStart w:name="_xk7bj95mnvgf" w:id="9"/>
      <w:bookmarkEnd w:id="9"/>
      <w:r>
        <w:rPr>
          <w:rFonts w:ascii="Open Sans Bold" w:hAnsi="Open Sans Bold"/>
          <w:rtl w:val="0"/>
        </w:rPr>
        <w:t>I</w:t>
      </w:r>
      <w:r>
        <w:rPr>
          <w:rFonts w:ascii="Open Sans Bold" w:hAnsi="Open Sans Bold"/>
          <w:rtl w:val="0"/>
        </w:rPr>
        <w:t>ndemnit</w:t>
      </w:r>
      <w:r>
        <w:rPr>
          <w:rFonts w:ascii="Open Sans Bold" w:hAnsi="Open Sans Bold" w:hint="default"/>
          <w:rtl w:val="0"/>
          <w:lang w:val="fr-FR"/>
        </w:rPr>
        <w:t>é</w:t>
      </w:r>
      <w:r>
        <w:rPr>
          <w:rFonts w:ascii="Open Sans Bold" w:hAnsi="Open Sans Bold"/>
          <w:rtl w:val="0"/>
        </w:rPr>
        <w:t>s kilom</w:t>
      </w:r>
      <w:r>
        <w:rPr>
          <w:rFonts w:ascii="Open Sans Bold" w:hAnsi="Open Sans Bold" w:hint="default"/>
          <w:rtl w:val="0"/>
          <w:lang w:val="fr-FR"/>
        </w:rPr>
        <w:t>é</w:t>
      </w:r>
      <w:r>
        <w:rPr>
          <w:rFonts w:ascii="Open Sans Bold" w:hAnsi="Open Sans Bold"/>
          <w:rtl w:val="0"/>
          <w:lang w:val="fr-FR"/>
        </w:rPr>
        <w:t>triques : avantages et inconv</w:t>
      </w:r>
      <w:r>
        <w:rPr>
          <w:rFonts w:ascii="Open Sans Bold" w:hAnsi="Open Sans Bold" w:hint="default"/>
          <w:rtl w:val="0"/>
          <w:lang w:val="fr-FR"/>
        </w:rPr>
        <w:t>é</w:t>
      </w:r>
      <w:r>
        <w:rPr>
          <w:rFonts w:ascii="Open Sans Bold" w:hAnsi="Open Sans Bold"/>
          <w:rtl w:val="0"/>
          <w:lang w:val="en-US"/>
        </w:rPr>
        <w:t>nients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widowControl w:val="0"/>
        <w:spacing w:line="288" w:lineRule="auto"/>
        <w:ind w:left="903" w:hanging="903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widowControl w:val="0"/>
        <w:spacing w:line="288" w:lineRule="auto"/>
        <w:ind w:left="903" w:hanging="903"/>
        <w:jc w:val="both"/>
        <w:rPr>
          <w:rFonts w:ascii="Open Sans Regular" w:cs="Open Sans Regular" w:hAnsi="Open Sans Regular" w:eastAsia="Open Sans Regular"/>
        </w:rPr>
      </w:pPr>
      <w:r>
        <w:rPr>
          <w:rFonts w:ascii="Open Sans Regular" w:cs="Open Sans Regular" w:hAnsi="Open Sans Regular" w:eastAsia="Open Sans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-160751</wp:posOffset>
                </wp:positionH>
                <wp:positionV relativeFrom="line">
                  <wp:posOffset>347443</wp:posOffset>
                </wp:positionV>
                <wp:extent cx="308804" cy="4085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04" cy="408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rtl w:val="0"/>
                              </w:rPr>
                              <w:t>🤔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-12.7pt;margin-top:27.4pt;width:24.3pt;height:32.2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rtl w:val="0"/>
                        </w:rPr>
                        <w:t>🤔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p>
      <w:pPr>
        <w:pStyle w:val="Titre 2"/>
        <w:spacing w:line="288" w:lineRule="auto"/>
        <w:jc w:val="both"/>
        <w:rPr>
          <w:rFonts w:ascii="Open Sans Bold" w:cs="Open Sans Bold" w:hAnsi="Open Sans Bold" w:eastAsia="Open Sans Bold"/>
          <w:outline w:val="0"/>
          <w:color w:val="525252"/>
          <w14:textFill>
            <w14:solidFill>
              <w14:srgbClr w14:val="535353"/>
            </w14:solidFill>
          </w14:textFill>
        </w:rPr>
      </w:pPr>
      <w:bookmarkStart w:name="_ghejxkhw0c87" w:id="10"/>
      <w:bookmarkEnd w:id="10"/>
      <w:r>
        <w:rPr>
          <w:rFonts w:ascii="Open Sans Bold" w:hAnsi="Open Sans Bold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F</w:t>
      </w:r>
      <w:r>
        <w:rPr>
          <w:rFonts w:ascii="Open Sans Bold" w:hAnsi="Open Sans Bold"/>
          <w:outline w:val="0"/>
          <w:color w:val="525252"/>
          <w:rtl w:val="0"/>
          <w:lang w:val="pt-PT"/>
          <w14:textFill>
            <w14:solidFill>
              <w14:srgbClr w14:val="535353"/>
            </w14:solidFill>
          </w14:textFill>
        </w:rPr>
        <w:t>rais r</w:t>
      </w:r>
      <w:r>
        <w:rPr>
          <w:rFonts w:ascii="Open Sans Bold" w:hAnsi="Open Sans Bold" w:hint="default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els ou indemnit</w:t>
      </w:r>
      <w:r>
        <w:rPr>
          <w:rFonts w:ascii="Open Sans Bold" w:hAnsi="Open Sans Bold" w:hint="default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Bold" w:hAnsi="Open Sans Bold" w:hint="default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rtl w:val="0"/>
          <w:lang w:val="fr-FR"/>
          <w14:textFill>
            <w14:solidFill>
              <w14:srgbClr w14:val="535353"/>
            </w14:solidFill>
          </w14:textFill>
        </w:rPr>
        <w:t>triques : comment choisir ?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Maintenant que vous avez bien compris la diff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rence entre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els et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triques, vous vous posez sans doute enco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1068801</wp:posOffset>
                </wp:positionH>
                <wp:positionV relativeFrom="page">
                  <wp:posOffset>1714076</wp:posOffset>
                </wp:positionV>
                <wp:extent cx="4622994" cy="4008121"/>
                <wp:effectExtent l="0" t="0" r="0" b="0"/>
                <wp:wrapTopAndBottom distT="152400" distB="15240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994" cy="4008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094" w:type="dxa"/>
                              <w:tblInd w:w="20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8" w:space="0" w:shadow="0" w:frame="0"/>
                                <w:insideV w:val="single" w:color="ffffff" w:sz="8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4047"/>
                              <w:gridCol w:w="4047"/>
                            </w:tblGrid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410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4f81bd" w:sz="16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8"/>
                                      <w:szCs w:val="28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Avantages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8"/>
                                      <w:szCs w:val="28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Inconv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8"/>
                                      <w:szCs w:val="28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8"/>
                                      <w:szCs w:val="28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nients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2051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orps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Se base sur ce qui est r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ellement consomm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: peut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ê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tre la solution la plus avantageuse dans certains cas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numPr>
                                      <w:ilvl w:val="0"/>
                                      <w:numId w:val="15"/>
                                    </w:numPr>
                                    <w:spacing w:line="240" w:lineRule="auto"/>
                                    <w:rPr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Vous devez conserver l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ensemble des justificatifs : tickets de carburant, factures d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entretien...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498" w:hRule="atLeast"/>
                              </w:trPr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orps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Permet d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amortir le v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hicule dans le cas o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ù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il est la propri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de l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entreprise (mais vous devrez vous acquitter d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une taxe sur la plus value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la revente, ce qui risque d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att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nuer fortement cet avantage)</w:t>
                                  </w:r>
                                </w:p>
                              </w:tc>
                              <w:tc>
                                <w:tcPr>
                                  <w:tcW w:type="dxa" w:w="4047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numPr>
                                      <w:ilvl w:val="0"/>
                                      <w:numId w:val="17"/>
                                    </w:numPr>
                                    <w:spacing w:line="240" w:lineRule="auto"/>
                                    <w:rPr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Dans tous les cas, vous devez justifier le fait que vous utilisez le v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hicule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titre professionnel et les diff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rencier de votre usage personnel du v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SemiBold" w:hAnsi="Open Sans Semi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hicule.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84.2pt;margin-top:135.0pt;width:364.0pt;height:315.6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8094" w:type="dxa"/>
                        <w:tblInd w:w="20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8" w:space="0" w:shadow="0" w:frame="0"/>
                          <w:insideV w:val="single" w:color="ffffff" w:sz="8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4047"/>
                        <w:gridCol w:w="4047"/>
                      </w:tblGrid>
                      <w:tr>
                        <w:tblPrEx>
                          <w:shd w:val="clear" w:color="auto" w:fill="ced7e7"/>
                        </w:tblPrEx>
                        <w:trPr>
                          <w:trHeight w:val="410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4f81bd" w:sz="16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Avantages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Inconv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nients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2051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orps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Se base sur ce qui est r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ellement consomm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: peut 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tre la solution la plus avantageuse dans certains cas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orps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Vous devez conserver l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ensemble des justificatifs : tickets de carburant, factures d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entretien...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498" w:hRule="atLeast"/>
                        </w:trPr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orps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Permet d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amortir le v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hicule dans le cas o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ù 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il est la propri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de l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entreprise (mais vous devrez vous acquitter d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une taxe sur la plus value 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la revente, ce qui risque d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att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nuer fortement cet avantage)</w:t>
                            </w:r>
                          </w:p>
                        </w:tc>
                        <w:tc>
                          <w:tcPr>
                            <w:tcW w:type="dxa" w:w="4047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Corps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rPr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Dans tous les cas, vous devez justifier le fait que vous utilisez le v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hicule 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titre professionnel et les diff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rencier de votre usage personnel du v</w:t>
                            </w:r>
                            <w:r>
                              <w:rPr>
                                <w:rStyle w:val="Aucun"/>
                                <w:rFonts w:ascii="Open Sans SemiBold" w:hAnsi="Open Sans Semi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SemiBold" w:hAnsi="Open Sans Semi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hicule.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 la question : qu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est-ce qui est le plus 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ressant pour moi ?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alit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, le choix entre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els et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 est un choix qui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pend tout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abord du fait que le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soit inscrit ou non dans le patrimoine professionnel.</w:t>
      </w:r>
      <w:r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818560</wp:posOffset>
                </wp:positionV>
                <wp:extent cx="7556500" cy="36000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60" name="Shape 1073741860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1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8" style="visibility:visible;position:absolute;margin-left:-72.0pt;margin-top:64.5pt;width:595.0pt;height:28.3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59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60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Corps"/>
        <w:spacing w:line="288" w:lineRule="auto"/>
        <w:jc w:val="both"/>
        <w:rPr>
          <w:rFonts w:ascii="Open Sans Bold" w:cs="Open Sans Bold" w:hAnsi="Open Sans Bold" w:eastAsia="Open Sans 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 tableau r</w:t>
      </w:r>
      <w:r>
        <w:rPr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capitule les diff</w:t>
      </w:r>
      <w:r>
        <w:rPr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rentes situations :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Si le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est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votre nom, et donc dans votre patrimoine priv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, alors vous avez sans aucun doute 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ê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opter pour le bar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me des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Si le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est inscrit dans le patrimoine professionnel, il conviendra de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aliser une analyse 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1208118</wp:posOffset>
                </wp:positionH>
                <wp:positionV relativeFrom="page">
                  <wp:posOffset>1465809</wp:posOffset>
                </wp:positionV>
                <wp:extent cx="4622994" cy="5105400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994" cy="510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094" w:type="dxa"/>
                              <w:tblInd w:w="20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8" w:space="0" w:shadow="0" w:frame="0"/>
                                <w:insideV w:val="single" w:color="ffffff" w:sz="8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2023"/>
                              <w:gridCol w:w="2024"/>
                              <w:gridCol w:w="2024"/>
                              <w:gridCol w:w="2023"/>
                            </w:tblGrid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710" w:hRule="atLeast"/>
                              </w:trPr>
                              <w:tc>
                                <w:tcPr>
                                  <w:tcW w:type="dxa" w:w="2023"/>
                                  <w:tcBorders>
                                    <w:top w:val="single" w:color="4f81bd" w:sz="16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2023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Frais r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els</w:t>
                                  </w:r>
                                </w:p>
                              </w:tc>
                              <w:tc>
                                <w:tcPr>
                                  <w:tcW w:type="dxa" w:w="2023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Indemnit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s kilom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triques</w:t>
                                  </w:r>
                                </w:p>
                              </w:tc>
                              <w:tc>
                                <w:tcPr>
                                  <w:tcW w:type="dxa" w:w="2023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Commentaires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420" w:hRule="atLeast"/>
                              </w:trPr>
                              <w:tc>
                                <w:tcPr>
                                  <w:tcW w:type="dxa" w:w="2023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Le v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hicule est dans le patrimoine professionnel</w:t>
                                  </w:r>
                                </w:p>
                              </w:tc>
                              <w:tc>
                                <w:tcPr>
                                  <w:tcW w:type="dxa" w:w="202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duction de l'amortissement, des frais d'entretiens et 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paration, carburant, assurance</w:t>
                                  </w:r>
                                </w:p>
                              </w:tc>
                              <w:tc>
                                <w:tcPr>
                                  <w:tcW w:type="dxa" w:w="2023"/>
                                  <w:vMerge w:val="restart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duction au forfait de l'amortissement, du carburant, de l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assurance, des frais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entretien et 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paration courants, suivant un bar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me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fini par les imp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ô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type="dxa" w:w="202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Les frais pouvant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ê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tre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duits seront les m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ê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mes, une analyse devra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ê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tre faite pour comparer les 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sultats au 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el et suivant le bar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me des IK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430" w:hRule="atLeast"/>
                              </w:trPr>
                              <w:tc>
                                <w:tcPr>
                                  <w:tcW w:type="dxa" w:w="2023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Le v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hicule est dans le patrimoine priv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4"/>
                                      <w:szCs w:val="24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type="dxa" w:w="202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duction des frais d'entretiens et des petites 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parations, carburant</w:t>
                                  </w:r>
                                </w:p>
                              </w:tc>
                              <w:tc>
                                <w:tcPr>
                                  <w:tcW w:type="dxa" w:w="2023"/>
                                  <w:vMerge w:val="continue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</w:tcPr>
                                <w:p/>
                              </w:tc>
                              <w:tc>
                                <w:tcPr>
                                  <w:tcW w:type="dxa" w:w="2023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widowControl w:val="0"/>
                                    <w:spacing w:line="240" w:lineRule="auto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Le choix des frais 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els n'est pas int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ressant pour le professionnel lib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ral car il ne pourra pas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duire l'amortissement du v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hicule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visibility:visible;position:absolute;margin-left:95.1pt;margin-top:115.4pt;width:364.0pt;height:402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8094" w:type="dxa"/>
                        <w:tblInd w:w="20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8" w:space="0" w:shadow="0" w:frame="0"/>
                          <w:insideV w:val="single" w:color="ffffff" w:sz="8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2023"/>
                        <w:gridCol w:w="2024"/>
                        <w:gridCol w:w="2024"/>
                        <w:gridCol w:w="2023"/>
                      </w:tblGrid>
                      <w:tr>
                        <w:tblPrEx>
                          <w:shd w:val="clear" w:color="auto" w:fill="ced7e7"/>
                        </w:tblPrEx>
                        <w:trPr>
                          <w:trHeight w:val="710" w:hRule="atLeast"/>
                        </w:trPr>
                        <w:tc>
                          <w:tcPr>
                            <w:tcW w:type="dxa" w:w="2023"/>
                            <w:tcBorders>
                              <w:top w:val="single" w:color="4f81bd" w:sz="16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2023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Frais r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els</w:t>
                            </w:r>
                          </w:p>
                        </w:tc>
                        <w:tc>
                          <w:tcPr>
                            <w:tcW w:type="dxa" w:w="2023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Indemnit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 kilom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triques</w:t>
                            </w:r>
                          </w:p>
                        </w:tc>
                        <w:tc>
                          <w:tcPr>
                            <w:tcW w:type="dxa" w:w="2023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Commentaires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420" w:hRule="atLeast"/>
                        </w:trPr>
                        <w:tc>
                          <w:tcPr>
                            <w:tcW w:type="dxa" w:w="2023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Le v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hicule est dans le patrimoine professionnel</w:t>
                            </w:r>
                          </w:p>
                        </w:tc>
                        <w:tc>
                          <w:tcPr>
                            <w:tcW w:type="dxa" w:w="202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duction de l'amortissement, des frais d'entretiens et 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paration, carburant, assurance</w:t>
                            </w:r>
                          </w:p>
                        </w:tc>
                        <w:tc>
                          <w:tcPr>
                            <w:tcW w:type="dxa" w:w="2023"/>
                            <w:vMerge w:val="restart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duction au forfait de l'amortissement, du carburant, de l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assurance, des frais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entretien et 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paration courants, suivant un bar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me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fini par les imp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ô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type="dxa" w:w="202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Les frais pouvant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tre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duits seront les m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mes, une analyse devra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tre faite pour comparer les 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sultats au 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el et suivant le bar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me des IK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430" w:hRule="atLeast"/>
                        </w:trPr>
                        <w:tc>
                          <w:tcPr>
                            <w:tcW w:type="dxa" w:w="2023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Le v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hicule est dans le patrimoine priv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</w:p>
                        </w:tc>
                        <w:tc>
                          <w:tcPr>
                            <w:tcW w:type="dxa" w:w="202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duction des frais d'entretiens et des petites 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parations, carburant</w:t>
                            </w:r>
                          </w:p>
                        </w:tc>
                        <w:tc>
                          <w:tcPr>
                            <w:tcW w:type="dxa" w:w="2023"/>
                            <w:vMerge w:val="continue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</w:tcPr>
                          <w:p/>
                        </w:tc>
                        <w:tc>
                          <w:tcPr>
                            <w:tcW w:type="dxa" w:w="2023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widowControl w:val="0"/>
                              <w:spacing w:line="240" w:lineRule="auto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Le choix des frais 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els n'est pas int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ressant pour le professionnel lib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ral car il ne pourra pas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duire l'amortissement du v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hicule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 fonction de plusieurs crit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res pour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de-DE"/>
          <w14:textFill>
            <w14:solidFill>
              <w14:srgbClr w14:val="535353"/>
            </w14:solidFill>
          </w14:textFill>
        </w:rPr>
        <w:t>terminer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option la plus avantageuse pour le professionnel lib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pt-PT"/>
          <w14:textFill>
            <w14:solidFill>
              <w14:srgbClr w14:val="535353"/>
            </w14:solidFill>
          </w14:textFill>
        </w:rPr>
        <w:t>ral.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Cette analyse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pendra essentiellement des crit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res suivants :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o</w:t>
        <w:tab/>
        <w:t>Du nombre de chevaux fiscaux du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hicule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o</w:t>
        <w:tab/>
        <w:t>Du nombre de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tres parcourus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titre professionnel</w:t>
      </w:r>
    </w:p>
    <w:p>
      <w:pPr>
        <w:pStyle w:val="Corps"/>
        <w:spacing w:line="288" w:lineRule="auto"/>
        <w:jc w:val="both"/>
        <w:sectPr>
          <w:headerReference w:type="default" r:id="rId10"/>
          <w:pgSz w:w="11900" w:h="16840" w:orient="portrait"/>
          <w:pgMar w:top="1440" w:right="1440" w:bottom="1440" w:left="1440" w:header="720" w:footer="720"/>
          <w:pgNumType w:start="1"/>
          <w:bidi w:val="0"/>
        </w:sect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nl-NL"/>
          <w14:textFill>
            <w14:solidFill>
              <w14:srgbClr w14:val="535353"/>
            </w14:solidFill>
          </w14:textFill>
        </w:rPr>
        <w:t>o</w:t>
        <w:tab/>
        <w:t>De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’é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tat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hicule (d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j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amorti ou neuf)</w:t>
      </w:r>
      <w:r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833799</wp:posOffset>
                </wp:positionV>
                <wp:extent cx="7556500" cy="360000"/>
                <wp:effectExtent l="0" t="0" r="0" b="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64" name="Shape 1073741864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5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2" style="visibility:visible;position:absolute;margin-left:-72.0pt;margin-top:65.7pt;width:595.0pt;height:28.3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63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64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Titre 3"/>
        <w:spacing w:line="288" w:lineRule="auto"/>
        <w:jc w:val="both"/>
        <w:rPr>
          <w:rStyle w:val="Aucun"/>
          <w:rFonts w:ascii="Open Sans Bold" w:cs="Open Sans Bold" w:hAnsi="Open Sans Bold" w:eastAsia="Open Sans Bold"/>
          <w:i w:val="1"/>
          <w:iCs w:val="1"/>
          <w:outline w:val="0"/>
          <w:color w:val="525252"/>
          <w:sz w:val="32"/>
          <w:szCs w:val="32"/>
          <w:shd w:val="clear" w:color="auto" w:fill="ffff00"/>
          <w14:textFill>
            <w14:solidFill>
              <w14:srgbClr w14:val="535353"/>
            </w14:solidFill>
          </w14:textFill>
        </w:rPr>
      </w:pPr>
      <w:bookmarkStart w:name="_s5esm6fpe97k" w:id="11"/>
      <w:bookmarkEnd w:id="11"/>
      <w:r>
        <w:rPr>
          <w:rFonts w:ascii="Open Sans Bold" w:hAnsi="Open Sans Bold"/>
          <w:outline w:val="0"/>
          <w:color w:val="525252"/>
          <w:sz w:val="32"/>
          <w:szCs w:val="32"/>
          <w:rtl w:val="0"/>
          <w14:textFill>
            <w14:solidFill>
              <w14:srgbClr w14:val="535353"/>
            </w14:solidFill>
          </w14:textFill>
        </w:rPr>
        <w:t>S</w:t>
      </w:r>
      <w:r>
        <w:rPr>
          <w:rFonts w:ascii="Open Sans Bold" w:hAnsi="Open Sans Bold"/>
          <w:outline w:val="0"/>
          <w:color w:val="525252"/>
          <w:sz w:val="32"/>
          <w:szCs w:val="32"/>
          <w:rtl w:val="0"/>
          <w:lang w:val="fr-FR"/>
          <w14:textFill>
            <w14:solidFill>
              <w14:srgbClr w14:val="535353"/>
            </w14:solidFill>
          </w14:textFill>
        </w:rPr>
        <w:t>imulations : comparaison frais r</w:t>
      </w:r>
      <w:r>
        <w:rPr>
          <w:rFonts w:ascii="Open Sans Bold" w:hAnsi="Open Sans Bold" w:hint="default"/>
          <w:outline w:val="0"/>
          <w:color w:val="525252"/>
          <w:sz w:val="32"/>
          <w:szCs w:val="3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sz w:val="32"/>
          <w:szCs w:val="32"/>
          <w:rtl w:val="0"/>
          <w14:textFill>
            <w14:solidFill>
              <w14:srgbClr w14:val="535353"/>
            </w14:solidFill>
          </w14:textFill>
        </w:rPr>
        <w:t>els / in</w: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1106487</wp:posOffset>
                </wp:positionH>
                <wp:positionV relativeFrom="page">
                  <wp:posOffset>1889760</wp:posOffset>
                </wp:positionV>
                <wp:extent cx="5368925" cy="7585400"/>
                <wp:effectExtent l="0" t="0" r="0" b="0"/>
                <wp:wrapTopAndBottom distT="0" distB="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925" cy="758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415" w:type="dxa"/>
                              <w:tblInd w:w="20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8" w:space="0" w:shadow="0" w:frame="0"/>
                                <w:insideV w:val="single" w:color="ffffff" w:sz="8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2160"/>
                              <w:gridCol w:w="2010"/>
                              <w:gridCol w:w="2055"/>
                              <w:gridCol w:w="2190"/>
                            </w:tblGrid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632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4f81bd" w:sz="16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u w:color="ffffff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ENTREE DE GAMME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MILIEU DE GAMME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HAUT DE GAMME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60" w:hRule="atLeast"/>
                              </w:trPr>
                              <w:tc>
                                <w:tcPr>
                                  <w:tcW w:type="dxa" w:w="8415"/>
                                  <w:gridSpan w:val="4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e7e6e6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CAS 1 :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 xml:space="preserve"> il vaut mieux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ê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tre en frais kilom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triques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ucun"/>
                                      <w:rFonts w:ascii="Arial Unicode MS" w:cs="Arial Unicode MS" w:hAnsi="Arial Unicode MS" w:eastAsia="Arial Unicode MS" w:hint="eastAsia"/>
                                      <w:b w:val="0"/>
                                      <w:bCs w:val="0"/>
                                      <w:i w:val="0"/>
                                      <w:iCs w:val="0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🛣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Mod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Peugeot 208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Peugeot 3008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BMW S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rie 5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Prix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achat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19 450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35 640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47 100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Amortissement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 ans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 ans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 ans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623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Nombre de km totaux parcours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30 000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30 000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30 000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Nombre de km pro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>10 000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>10 000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>10 000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622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Nombre de km perso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4f81bd"/>
                                      <w:sz w:val="20"/>
                                      <w:szCs w:val="20"/>
                                      <w:u w:color="00b0f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4F81BD"/>
                                        </w14:solidFill>
                                      </w14:textFill>
                                    </w:rPr>
                                    <w:t>20 000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4f81bd"/>
                                      <w:sz w:val="20"/>
                                      <w:szCs w:val="20"/>
                                      <w:u w:color="00b0f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4F81BD"/>
                                        </w14:solidFill>
                                      </w14:textFill>
                                    </w:rPr>
                                    <w:t>20 000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4f81bd"/>
                                      <w:sz w:val="20"/>
                                      <w:szCs w:val="20"/>
                                      <w:u w:color="00b0f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4F81BD"/>
                                        </w14:solidFill>
                                      </w14:textFill>
                                    </w:rPr>
                                    <w:t>20 000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Type de carburant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Diesel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622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Consommation mixte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3,4 L/100km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4,4 L/100km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4,2 L/100km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Chevaux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fiscaux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5 CV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8 CV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10 CV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8415"/>
                                  <w:gridSpan w:val="4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OPTION 1 FRAIS REELS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Amortissement fiscal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4 575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4 575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4 575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Entretien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1 680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1 680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1 280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Assurance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800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1 200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1 800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Carburant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125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2 750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2 126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9 180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10 205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9 781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623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Indemnisation frais r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els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3 060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3 402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3 260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19" w:hRule="atLeast"/>
                              </w:trPr>
                              <w:tc>
                                <w:tcPr>
                                  <w:tcW w:type="dxa" w:w="8415"/>
                                  <w:gridSpan w:val="4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OPTION 2 IK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623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INDEMNITES KILOMETRIQUES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4 280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4 701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4 701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31" w:hRule="atLeast"/>
                              </w:trPr>
                              <w:tc>
                                <w:tcPr>
                                  <w:tcW w:type="dxa" w:w="216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ECARTS</w:t>
                                  </w:r>
                                </w:p>
                              </w:tc>
                              <w:tc>
                                <w:tcPr>
                                  <w:tcW w:type="dxa" w:w="201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 xml:space="preserve">-1 220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05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 xml:space="preserve">-1 299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21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 xml:space="preserve">-1 441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visibility:visible;position:absolute;margin-left:87.1pt;margin-top:148.8pt;width:422.8pt;height:597.3pt;z-index:2516910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8415" w:type="dxa"/>
                        <w:tblInd w:w="20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8" w:space="0" w:shadow="0" w:frame="0"/>
                          <w:insideV w:val="single" w:color="ffffff" w:sz="8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2160"/>
                        <w:gridCol w:w="2010"/>
                        <w:gridCol w:w="2055"/>
                        <w:gridCol w:w="2190"/>
                      </w:tblGrid>
                      <w:tr>
                        <w:tblPrEx>
                          <w:shd w:val="clear" w:color="auto" w:fill="ced7e7"/>
                        </w:tblPrEx>
                        <w:trPr>
                          <w:trHeight w:val="632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4f81bd" w:sz="16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ENTREE DE GAMME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MILIEU DE GAMME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HAUT DE GAMME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60" w:hRule="atLeast"/>
                        </w:trPr>
                        <w:tc>
                          <w:tcPr>
                            <w:tcW w:type="dxa" w:w="8415"/>
                            <w:gridSpan w:val="4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e7e6e6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CAS 1 :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 il vaut mieux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tre en frais kilom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triques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🛣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Peugeot 208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Peugeot 3008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BMW S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rie 5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nil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Prix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achat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19 450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35 640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47 100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nil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Amortissement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 ans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 ans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 ans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623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Nombre de km totaux parcours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30 000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30 000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30 000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nil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Nombre de km pro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10 000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10 000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10 000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622" w:hRule="atLeast"/>
                        </w:trPr>
                        <w:tc>
                          <w:tcPr>
                            <w:tcW w:type="dxa" w:w="2160"/>
                            <w:tcBorders>
                              <w:top w:val="nil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Nombre de km perso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4f81bd"/>
                                <w:sz w:val="20"/>
                                <w:szCs w:val="20"/>
                                <w:u w:color="00b0f0"/>
                                <w:rtl w:val="0"/>
                                <w:lang w:val="fr-FR"/>
                                <w14:textFill>
                                  <w14:solidFill>
                                    <w14:srgbClr w14:val="4F81BD"/>
                                  </w14:solidFill>
                                </w14:textFill>
                              </w:rPr>
                              <w:t>20 000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4f81bd"/>
                                <w:sz w:val="20"/>
                                <w:szCs w:val="20"/>
                                <w:u w:color="00b0f0"/>
                                <w:rtl w:val="0"/>
                                <w:lang w:val="fr-FR"/>
                                <w14:textFill>
                                  <w14:solidFill>
                                    <w14:srgbClr w14:val="4F81BD"/>
                                  </w14:solidFill>
                                </w14:textFill>
                              </w:rPr>
                              <w:t>20 000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4f81bd"/>
                                <w:sz w:val="20"/>
                                <w:szCs w:val="20"/>
                                <w:u w:color="00b0f0"/>
                                <w:rtl w:val="0"/>
                                <w:lang w:val="fr-FR"/>
                                <w14:textFill>
                                  <w14:solidFill>
                                    <w14:srgbClr w14:val="4F81BD"/>
                                  </w14:solidFill>
                                </w14:textFill>
                              </w:rPr>
                              <w:t>20 000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Type de carburant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Diesel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622" w:hRule="atLeast"/>
                        </w:trPr>
                        <w:tc>
                          <w:tcPr>
                            <w:tcW w:type="dxa" w:w="2160"/>
                            <w:tcBorders>
                              <w:top w:val="nil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Consommation mixte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3,4 L/100km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4,4 L/100km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4,2 L/100km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nil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Chevaux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fiscaux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5 CV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8 CV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10 CV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8415"/>
                            <w:gridSpan w:val="4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OPTION 1 FRAIS REELS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Amortissement fiscal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4 575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4 575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4 575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Entretien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1 680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1 680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1 280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Assurance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800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1 200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1 800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Carburant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125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2 750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2 126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9 180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10 205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9 781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623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Indemnisation frais r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els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3 060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3 402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3 260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19" w:hRule="atLeast"/>
                        </w:trPr>
                        <w:tc>
                          <w:tcPr>
                            <w:tcW w:type="dxa" w:w="8415"/>
                            <w:gridSpan w:val="4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OPTION 2 IK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623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INDEMNITES KILOMETRIQUES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4 280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4 701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4 701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31" w:hRule="atLeast"/>
                        </w:trPr>
                        <w:tc>
                          <w:tcPr>
                            <w:tcW w:type="dxa" w:w="216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ECARTS</w:t>
                            </w:r>
                          </w:p>
                        </w:tc>
                        <w:tc>
                          <w:tcPr>
                            <w:tcW w:type="dxa" w:w="201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 xml:space="preserve">-1 220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05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 xml:space="preserve">-1 299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21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 xml:space="preserve">-1 441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Open Sans Bold" w:hAnsi="Open Sans Bold"/>
          <w:outline w:val="0"/>
          <w:color w:val="525252"/>
          <w:sz w:val="32"/>
          <w:szCs w:val="32"/>
          <w:rtl w:val="0"/>
          <w14:textFill>
            <w14:solidFill>
              <w14:srgbClr w14:val="535353"/>
            </w14:solidFill>
          </w14:textFill>
        </w:rPr>
        <w:t>demnit</w:t>
      </w:r>
      <w:r>
        <w:rPr>
          <w:rFonts w:ascii="Open Sans Bold" w:hAnsi="Open Sans Bold" w:hint="default"/>
          <w:outline w:val="0"/>
          <w:color w:val="525252"/>
          <w:sz w:val="32"/>
          <w:szCs w:val="3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sz w:val="32"/>
          <w:szCs w:val="32"/>
          <w:rtl w:val="0"/>
          <w14:textFill>
            <w14:solidFill>
              <w14:srgbClr w14:val="535353"/>
            </w14:solidFill>
          </w14:textFill>
        </w:rPr>
        <w:t>s</w:t>
      </w:r>
      <w:r>
        <w:rPr>
          <w:rFonts w:ascii="Open Sans Bold" w:cs="Open Sans Bold" w:hAnsi="Open Sans Bold" w:eastAsia="Open Sans Bold"/>
          <w:outline w:val="0"/>
          <w:color w:val="525252"/>
          <w:sz w:val="32"/>
          <w:szCs w:val="32"/>
          <w14:textFill>
            <w14:solidFill>
              <w14:srgbClr w14:val="535353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-18714</wp:posOffset>
                </wp:positionH>
                <wp:positionV relativeFrom="line">
                  <wp:posOffset>-152400</wp:posOffset>
                </wp:positionV>
                <wp:extent cx="383504" cy="45126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04" cy="4512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🧑</w:t>
                            </w:r>
                            <w:r>
                              <w:rPr>
                                <w:rFonts w:ascii="Cambria" w:hAnsi="Cambria" w:hint="defau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‍</w:t>
                            </w:r>
                            <w:r>
                              <w:rPr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💻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visibility:visible;position:absolute;margin-left:-1.5pt;margin-top:-12.0pt;width:30.2pt;height:35.5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50"/>
                          <w:szCs w:val="50"/>
                          <w:rtl w:val="0"/>
                          <w:lang w:val="fr-FR"/>
                        </w:rPr>
                        <w:t>🧑</w:t>
                      </w:r>
                      <w:r>
                        <w:rPr>
                          <w:rFonts w:ascii="Cambria" w:hAnsi="Cambria" w:hint="default"/>
                          <w:sz w:val="50"/>
                          <w:szCs w:val="50"/>
                          <w:rtl w:val="0"/>
                          <w:lang w:val="fr-FR"/>
                        </w:rPr>
                        <w:t>‍</w:t>
                      </w:r>
                      <w:r>
                        <w:rPr>
                          <w:rFonts w:ascii="Arial Unicode MS" w:cs="Arial Unicode MS" w:hAnsi="Arial Unicode MS" w:eastAsia="Arial Unicode MS" w:hint="eastAsia"/>
                          <w:b w:val="0"/>
                          <w:bCs w:val="0"/>
                          <w:i w:val="0"/>
                          <w:iCs w:val="0"/>
                          <w:sz w:val="50"/>
                          <w:szCs w:val="50"/>
                          <w:rtl w:val="0"/>
                          <w:lang w:val="fr-FR"/>
                        </w:rPr>
                        <w:t>💻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Open Sans Bold" w:hAnsi="Open Sans Bold"/>
          <w:outline w:val="0"/>
          <w:color w:val="525252"/>
          <w:sz w:val="32"/>
          <w:szCs w:val="32"/>
          <w:rtl w:val="0"/>
          <w14:textFill>
            <w14:solidFill>
              <w14:srgbClr w14:val="535353"/>
            </w14:solidFill>
          </w14:textFill>
        </w:rPr>
        <w:t xml:space="preserve"> kilom</w:t>
      </w:r>
      <w:r>
        <w:rPr>
          <w:rFonts w:ascii="Open Sans Bold" w:hAnsi="Open Sans Bold" w:hint="default"/>
          <w:outline w:val="0"/>
          <w:color w:val="525252"/>
          <w:sz w:val="32"/>
          <w:szCs w:val="32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Bold" w:hAnsi="Open Sans Bold"/>
          <w:outline w:val="0"/>
          <w:color w:val="525252"/>
          <w:sz w:val="32"/>
          <w:szCs w:val="32"/>
          <w:rtl w:val="0"/>
          <w:lang w:val="fr-FR"/>
          <w14:textFill>
            <w14:solidFill>
              <w14:srgbClr w14:val="535353"/>
            </w14:solidFill>
          </w14:textFill>
        </w:rPr>
        <w:t>triques avec 3 hypoth</w:t>
      </w:r>
      <w:r>
        <w:rPr>
          <w:rFonts w:ascii="Open Sans Bold" w:hAnsi="Open Sans Bold" w:hint="default"/>
          <w:outline w:val="0"/>
          <w:color w:val="525252"/>
          <w:sz w:val="32"/>
          <w:szCs w:val="32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Bold" w:hAnsi="Open Sans Bold"/>
          <w:outline w:val="0"/>
          <w:color w:val="525252"/>
          <w:sz w:val="32"/>
          <w:szCs w:val="32"/>
          <w:rtl w:val="0"/>
          <w14:textFill>
            <w14:solidFill>
              <w14:srgbClr w14:val="535353"/>
            </w14:solidFill>
          </w14:textFill>
        </w:rPr>
        <w:t>ses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</w:rPr>
      </w:pPr>
    </w:p>
    <w:p>
      <w:pPr>
        <w:pStyle w:val="Corps"/>
        <w:widowControl w:val="0"/>
        <w:spacing w:line="288" w:lineRule="auto"/>
        <w:ind w:left="421" w:hanging="421"/>
        <w:jc w:val="both"/>
        <w:rPr>
          <w:rFonts w:ascii="Open Sans Regular" w:cs="Open Sans Regular" w:hAnsi="Open Sans Regular" w:eastAsia="Open Sans Regular"/>
        </w:rPr>
      </w:pPr>
      <w:r>
        <w:rPr>
          <w:rFonts w:ascii="Open Sans Regular" w:cs="Open Sans Regular" w:hAnsi="Open Sans Regular" w:eastAsia="Open Sans Regular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681399</wp:posOffset>
                </wp:positionV>
                <wp:extent cx="7556500" cy="360000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69" name="Shape 1073741869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0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7" style="visibility:visible;position:absolute;margin-left:-72.0pt;margin-top:53.7pt;width:595.0pt;height:28.3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68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69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Corps"/>
        <w:spacing w:line="288" w:lineRule="auto"/>
        <w:jc w:val="both"/>
        <w:rPr>
          <w:rStyle w:val="Aucun"/>
          <w:rFonts w:ascii="Open Sans Bold" w:cs="Open Sans Bold" w:hAnsi="Open Sans Bold" w:eastAsia="Open Sans Bold"/>
          <w:sz w:val="28"/>
          <w:szCs w:val="28"/>
        </w:rPr>
      </w:pPr>
      <w:r>
        <w:rPr>
          <w:rStyle w:val="Aucun"/>
          <w:rFonts w:ascii="Open Sans Bold" w:hAnsi="Open Sans Bold"/>
          <w:sz w:val="28"/>
          <w:szCs w:val="28"/>
          <w:rtl w:val="0"/>
        </w:rPr>
        <w:t xml:space="preserve"> </w:t>
      </w:r>
    </w:p>
    <w:p>
      <w:pPr>
        <w:pStyle w:val="Corps"/>
        <w:spacing w:line="288" w:lineRule="auto"/>
        <w:jc w:val="both"/>
        <w:rPr>
          <w:rStyle w:val="Aucun"/>
          <w:rFonts w:ascii="Open Sans Bold" w:cs="Open Sans Bold" w:hAnsi="Open Sans Bold" w:eastAsia="Open Sans Bold"/>
          <w:sz w:val="28"/>
          <w:szCs w:val="28"/>
        </w:rPr>
      </w:pPr>
      <w:r>
        <w:rPr>
          <w:rStyle w:val="Aucun"/>
          <w:rFonts w:ascii="Open Sans Bold" w:hAnsi="Open Sans Bold"/>
          <w:sz w:val="28"/>
          <w:szCs w:val="28"/>
          <w:rtl w:val="0"/>
        </w:rPr>
        <w:t xml:space="preserve"> </w:t>
      </w:r>
    </w:p>
    <w:p>
      <w:pPr>
        <w:pStyle w:val="Corps"/>
        <w:spacing w:line="288" w:lineRule="auto"/>
        <w:jc w:val="both"/>
        <w:rPr>
          <w:rStyle w:val="Aucun"/>
          <w:rFonts w:ascii="Open Sans Bold" w:cs="Open Sans Bold" w:hAnsi="Open Sans Bold" w:eastAsia="Open Sans Bold"/>
          <w:sz w:val="28"/>
          <w:szCs w:val="28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1206500</wp:posOffset>
                </wp:positionH>
                <wp:positionV relativeFrom="page">
                  <wp:posOffset>1229360</wp:posOffset>
                </wp:positionV>
                <wp:extent cx="5168900" cy="7585400"/>
                <wp:effectExtent l="0" t="0" r="0" b="0"/>
                <wp:wrapTopAndBottom distT="0" distB="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0" cy="758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100" w:type="dxa"/>
                              <w:tblInd w:w="20" w:type="dxa"/>
                              <w:tblBorders>
                                <w:top w:val="single" w:color="ffffff" w:sz="8" w:space="0" w:shadow="0" w:frame="0"/>
                                <w:left w:val="single" w:color="ffffff" w:sz="8" w:space="0" w:shadow="0" w:frame="0"/>
                                <w:bottom w:val="single" w:color="ffffff" w:sz="8" w:space="0" w:shadow="0" w:frame="0"/>
                                <w:right w:val="single" w:color="ffffff" w:sz="8" w:space="0" w:shadow="0" w:frame="0"/>
                                <w:insideH w:val="single" w:color="ffffff" w:sz="16" w:space="0" w:shadow="0" w:frame="0"/>
                                <w:insideV w:val="single" w:color="ffffff" w:sz="16" w:space="0" w:shadow="0" w:frame="0"/>
                              </w:tblBorders>
                              <w:shd w:val="clear" w:color="auto" w:fill="ced7e7"/>
                              <w:tblLayout w:type="fixed"/>
                            </w:tblPr>
                            <w:tblGrid>
                              <w:gridCol w:w="2520"/>
                              <w:gridCol w:w="1845"/>
                              <w:gridCol w:w="1890"/>
                              <w:gridCol w:w="1845"/>
                            </w:tblGrid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632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4f81bd" w:sz="16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u w:color="ffffff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ENTREE DE GAMME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MILIEU DE GAMME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4f81bd" w:sz="16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HAUT DE GAMME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60" w:hRule="atLeast"/>
                              </w:trPr>
                              <w:tc>
                                <w:tcPr>
                                  <w:tcW w:type="dxa" w:w="8100"/>
                                  <w:gridSpan w:val="4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e7e6e6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CAS 2 :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 xml:space="preserve"> il vaut mieux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ê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tre en frais r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els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ucun"/>
                                      <w:rFonts w:ascii="Arial Unicode MS" w:cs="Arial Unicode MS" w:hAnsi="Arial Unicode MS" w:eastAsia="Arial Unicode MS" w:hint="eastAsia"/>
                                      <w:b w:val="0"/>
                                      <w:bCs w:val="0"/>
                                      <w:i w:val="0"/>
                                      <w:iCs w:val="0"/>
                                      <w:sz w:val="20"/>
                                      <w:szCs w:val="20"/>
                                      <w:rtl w:val="0"/>
                                      <w:lang w:val="fr-FR"/>
                                    </w:rPr>
                                    <w:t>💶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Mod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Peugeot 208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Peugeot 3008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BMW S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rie 5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Prix d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achat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19 450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35 640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47 100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Amortissement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 ans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 ans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 ans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622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Nombre de km totaux parcours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15 000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15 000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15 000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Nombre de km pro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>10 000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>10 000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0000"/>
                                      <w:sz w:val="20"/>
                                      <w:szCs w:val="20"/>
                                      <w:u w:color="ff000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0000"/>
                                        </w14:solidFill>
                                      </w14:textFill>
                                    </w:rPr>
                                    <w:t>10 000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93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Nombre de km perso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4f81bd"/>
                                      <w:sz w:val="20"/>
                                      <w:szCs w:val="20"/>
                                      <w:u w:color="00b0f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4F81BD"/>
                                        </w14:solidFill>
                                      </w14:textFill>
                                    </w:rPr>
                                    <w:t>5 000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4f81bd"/>
                                      <w:sz w:val="20"/>
                                      <w:szCs w:val="20"/>
                                      <w:u w:color="00b0f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4F81BD"/>
                                        </w14:solidFill>
                                      </w14:textFill>
                                    </w:rPr>
                                    <w:t>5 000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4f81bd"/>
                                      <w:sz w:val="20"/>
                                      <w:szCs w:val="20"/>
                                      <w:u w:color="00b0f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4F81BD"/>
                                        </w14:solidFill>
                                      </w14:textFill>
                                    </w:rPr>
                                    <w:t>5 000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Type de carburant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Diesel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93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Consommation mixte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3,4 L/100km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4,4 L/100km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nil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4,2 L/100km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nil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Chevaux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fiscaux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5 CV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8 CV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nil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10 CV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type="dxa" w:w="8100"/>
                                  <w:gridSpan w:val="4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OPTION 1 FRAIS REELS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93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Amortissement fiscal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4 575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4 575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4 575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53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Entretien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1 280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1 280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1 680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538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Assurance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800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1 200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1 800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53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Carburant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1 100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1 375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2 625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7 755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8 430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10 680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739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Indemnisation frais r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els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5 170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5 620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7 120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417" w:hRule="atLeast"/>
                              </w:trPr>
                              <w:tc>
                                <w:tcPr>
                                  <w:tcW w:type="dxa" w:w="8100"/>
                                  <w:gridSpan w:val="4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OPTION 2 IK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622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INDEMNITES KILOMETRIQUES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4 280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4 701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4 701 </w:t>
                                  </w:r>
                                  <w:r>
                                    <w:rPr>
                                      <w:rStyle w:val="Aucun"/>
                                      <w:rFonts w:ascii="Open Sans Bold" w:hAnsi="Open Sans Bold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ced7e7"/>
                              </w:tblPrEx>
                              <w:trPr>
                                <w:trHeight w:val="393" w:hRule="atLeast"/>
                              </w:trPr>
                              <w:tc>
                                <w:tcPr>
                                  <w:tcW w:type="dxa" w:w="2520"/>
                                  <w:tcBorders>
                                    <w:top w:val="single" w:color="000000" w:sz="8" w:space="0" w:shadow="0" w:frame="0"/>
                                    <w:left w:val="single" w:color="4f81bd" w:sz="16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4f81bd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rFonts w:ascii="Open Sans Bold" w:hAnsi="Open Sans Bold"/>
                                      <w:outline w:val="0"/>
                                      <w:color w:val="ffffff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ECARTS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890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90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919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type="dxa" w:w="1845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4f81bd" w:sz="16" w:space="0" w:shadow="0" w:frame="0"/>
                                    <w:right w:val="single" w:color="4f81bd" w:sz="16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Corps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Open Sans Regular" w:hAnsi="Open Sans Regular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 xml:space="preserve">2 419 </w:t>
                                  </w:r>
                                  <w:r>
                                    <w:rPr>
                                      <w:rStyle w:val="Aucun"/>
                                      <w:rFonts w:ascii="Open Sans Regular" w:hAnsi="Open Sans Regular" w:hint="default"/>
                                      <w:outline w:val="0"/>
                                      <w:color w:val="525252"/>
                                      <w:sz w:val="20"/>
                                      <w:szCs w:val="20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535353"/>
                                        </w14:solidFill>
                                      </w14:textFill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visibility:visible;position:absolute;margin-left:95.0pt;margin-top:96.8pt;width:407.0pt;height:597.3pt;z-index:2516920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8100" w:type="dxa"/>
                        <w:tblInd w:w="20" w:type="dxa"/>
                        <w:tblBorders>
                          <w:top w:val="single" w:color="ffffff" w:sz="8" w:space="0" w:shadow="0" w:frame="0"/>
                          <w:left w:val="single" w:color="ffffff" w:sz="8" w:space="0" w:shadow="0" w:frame="0"/>
                          <w:bottom w:val="single" w:color="ffffff" w:sz="8" w:space="0" w:shadow="0" w:frame="0"/>
                          <w:right w:val="single" w:color="ffffff" w:sz="8" w:space="0" w:shadow="0" w:frame="0"/>
                          <w:insideH w:val="single" w:color="ffffff" w:sz="16" w:space="0" w:shadow="0" w:frame="0"/>
                          <w:insideV w:val="single" w:color="ffffff" w:sz="16" w:space="0" w:shadow="0" w:frame="0"/>
                        </w:tblBorders>
                        <w:shd w:val="clear" w:color="auto" w:fill="ced7e7"/>
                        <w:tblLayout w:type="fixed"/>
                      </w:tblPr>
                      <w:tblGrid>
                        <w:gridCol w:w="2520"/>
                        <w:gridCol w:w="1845"/>
                        <w:gridCol w:w="1890"/>
                        <w:gridCol w:w="1845"/>
                      </w:tblGrid>
                      <w:tr>
                        <w:tblPrEx>
                          <w:shd w:val="clear" w:color="auto" w:fill="ced7e7"/>
                        </w:tblPrEx>
                        <w:trPr>
                          <w:trHeight w:val="632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4f81bd" w:sz="16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ENTREE DE GAMME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MILIEU DE GAMME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4f81bd" w:sz="16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HAUT DE GAMME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60" w:hRule="atLeast"/>
                        </w:trPr>
                        <w:tc>
                          <w:tcPr>
                            <w:tcW w:type="dxa" w:w="8100"/>
                            <w:gridSpan w:val="4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e7e6e6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CAS 2 :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 il vaut mieux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tre en frais r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els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 Unicode MS" w:cs="Arial Unicode MS" w:hAnsi="Arial Unicode MS" w:eastAsia="Arial Unicode MS" w:hint="eastAsia"/>
                                <w:b w:val="0"/>
                                <w:bCs w:val="0"/>
                                <w:i w:val="0"/>
                                <w:iCs w:val="0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💶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00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Peugeot 208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Peugeot 3008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BMW S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rie 5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00" w:hRule="atLeast"/>
                        </w:trPr>
                        <w:tc>
                          <w:tcPr>
                            <w:tcW w:type="dxa" w:w="2520"/>
                            <w:tcBorders>
                              <w:top w:val="nil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Prix d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achat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19 450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35 640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47 100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00" w:hRule="atLeast"/>
                        </w:trPr>
                        <w:tc>
                          <w:tcPr>
                            <w:tcW w:type="dxa" w:w="2520"/>
                            <w:tcBorders>
                              <w:top w:val="nil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Amortissement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 ans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 ans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 ans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622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Nombre de km totaux parcours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15 000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15 000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15 000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00" w:hRule="atLeast"/>
                        </w:trPr>
                        <w:tc>
                          <w:tcPr>
                            <w:tcW w:type="dxa" w:w="2520"/>
                            <w:tcBorders>
                              <w:top w:val="nil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Nombre de km pro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10 000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10 000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0000"/>
                                <w:sz w:val="20"/>
                                <w:szCs w:val="20"/>
                                <w:u w:color="ff0000"/>
                                <w:rtl w:val="0"/>
                                <w:lang w:val="fr-FR"/>
                                <w14:textFill>
                                  <w14:solidFill>
                                    <w14:srgbClr w14:val="FF0000"/>
                                  </w14:solidFill>
                                </w14:textFill>
                              </w:rPr>
                              <w:t>10 000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93" w:hRule="atLeast"/>
                        </w:trPr>
                        <w:tc>
                          <w:tcPr>
                            <w:tcW w:type="dxa" w:w="2520"/>
                            <w:tcBorders>
                              <w:top w:val="nil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Nombre de km perso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4f81bd"/>
                                <w:sz w:val="20"/>
                                <w:szCs w:val="20"/>
                                <w:u w:color="00b0f0"/>
                                <w:rtl w:val="0"/>
                                <w:lang w:val="fr-FR"/>
                                <w14:textFill>
                                  <w14:solidFill>
                                    <w14:srgbClr w14:val="4F81BD"/>
                                  </w14:solidFill>
                                </w14:textFill>
                              </w:rPr>
                              <w:t>5 000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4f81bd"/>
                                <w:sz w:val="20"/>
                                <w:szCs w:val="20"/>
                                <w:u w:color="00b0f0"/>
                                <w:rtl w:val="0"/>
                                <w:lang w:val="fr-FR"/>
                                <w14:textFill>
                                  <w14:solidFill>
                                    <w14:srgbClr w14:val="4F81BD"/>
                                  </w14:solidFill>
                                </w14:textFill>
                              </w:rPr>
                              <w:t>5 000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4f81bd"/>
                                <w:sz w:val="20"/>
                                <w:szCs w:val="20"/>
                                <w:u w:color="00b0f0"/>
                                <w:rtl w:val="0"/>
                                <w:lang w:val="fr-FR"/>
                                <w14:textFill>
                                  <w14:solidFill>
                                    <w14:srgbClr w14:val="4F81BD"/>
                                  </w14:solidFill>
                                </w14:textFill>
                              </w:rPr>
                              <w:t>5 000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00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Type de carburant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Diesel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93" w:hRule="atLeast"/>
                        </w:trPr>
                        <w:tc>
                          <w:tcPr>
                            <w:tcW w:type="dxa" w:w="2520"/>
                            <w:tcBorders>
                              <w:top w:val="nil"/>
                              <w:left w:val="single" w:color="4f81bd" w:sz="16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Consommation mixte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3,4 L/100km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4,4 L/100km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nil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4,2 L/100km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00" w:hRule="atLeast"/>
                        </w:trPr>
                        <w:tc>
                          <w:tcPr>
                            <w:tcW w:type="dxa" w:w="2520"/>
                            <w:tcBorders>
                              <w:top w:val="nil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Chevaux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fiscaux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5 CV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8 CV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nil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10 CV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00" w:hRule="atLeast"/>
                        </w:trPr>
                        <w:tc>
                          <w:tcPr>
                            <w:tcW w:type="dxa" w:w="8100"/>
                            <w:gridSpan w:val="4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OPTION 1 FRAIS REELS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93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Amortissement fiscal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4 575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4 575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4 575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53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Entretien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1 280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1 280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1 680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538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Assurance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800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1 200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1 800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53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Carburant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1 100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1 375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2 625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00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7 755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8 430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10 680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739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Indemnisation frais r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els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5 170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5 620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7 120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417" w:hRule="atLeast"/>
                        </w:trPr>
                        <w:tc>
                          <w:tcPr>
                            <w:tcW w:type="dxa" w:w="8100"/>
                            <w:gridSpan w:val="4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OPTION 2 IK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622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INDEMNITES KILOMETRIQUES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4 280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4 701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4 701 </w:t>
                            </w:r>
                            <w:r>
                              <w:rPr>
                                <w:rStyle w:val="Aucun"/>
                                <w:rFonts w:ascii="Open Sans Bold" w:hAnsi="Open Sans Bold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  <w:tr>
                        <w:tblPrEx>
                          <w:shd w:val="clear" w:color="auto" w:fill="ced7e7"/>
                        </w:tblPrEx>
                        <w:trPr>
                          <w:trHeight w:val="393" w:hRule="atLeast"/>
                        </w:trPr>
                        <w:tc>
                          <w:tcPr>
                            <w:tcW w:type="dxa" w:w="2520"/>
                            <w:tcBorders>
                              <w:top w:val="single" w:color="000000" w:sz="8" w:space="0" w:shadow="0" w:frame="0"/>
                              <w:left w:val="single" w:color="4f81bd" w:sz="16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4f81bd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Open Sans Bold" w:hAnsi="Open Sans Bold"/>
                                <w:outline w:val="0"/>
                                <w:color w:val="ffffff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ECARTS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890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90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919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type="dxa" w:w="1845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4f81bd" w:sz="16" w:space="0" w:shadow="0" w:frame="0"/>
                              <w:right w:val="single" w:color="4f81bd" w:sz="16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center"/>
                          </w:tcPr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rFonts w:ascii="Open Sans Regular" w:hAnsi="Open Sans Regular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 xml:space="preserve">2 419 </w:t>
                            </w:r>
                            <w:r>
                              <w:rPr>
                                <w:rStyle w:val="Aucun"/>
                                <w:rFonts w:ascii="Open Sans Regular" w:hAnsi="Open Sans Regular" w:hint="default"/>
                                <w:outline w:val="0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  <w14:textFill>
                                  <w14:solidFill>
                                    <w14:srgbClr w14:val="535353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Style w:val="Aucun"/>
          <w:rFonts w:ascii="Open Sans Bold" w:hAnsi="Open Sans Bold"/>
          <w:sz w:val="28"/>
          <w:szCs w:val="28"/>
          <w:rtl w:val="0"/>
        </w:rPr>
        <w:t xml:space="preserve"> </w:t>
      </w:r>
    </w:p>
    <w:p>
      <w:pPr>
        <w:pStyle w:val="Corps"/>
        <w:spacing w:line="288" w:lineRule="auto"/>
        <w:jc w:val="both"/>
        <w:rPr>
          <w:rStyle w:val="Aucun"/>
          <w:rFonts w:ascii="Open Sans Bold" w:cs="Open Sans Bold" w:hAnsi="Open Sans Bold" w:eastAsia="Open Sans Bold"/>
          <w:sz w:val="28"/>
          <w:szCs w:val="28"/>
        </w:rPr>
      </w:pPr>
      <w:r>
        <w:rPr>
          <w:rStyle w:val="Aucun"/>
          <w:rFonts w:ascii="Open Sans Bold" w:cs="Open Sans Bold" w:hAnsi="Open Sans Bold" w:eastAsia="Open Sans Bold"/>
          <w:sz w:val="28"/>
          <w:szCs w:val="28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775379</wp:posOffset>
                </wp:positionV>
                <wp:extent cx="7556500" cy="360000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73" name="Shape 1073741873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4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1" style="visibility:visible;position:absolute;margin-left:-72.0pt;margin-top:61.1pt;width:595.0pt;height:28.3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72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73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  <w:r>
        <w:rPr>
          <w:rStyle w:val="Aucun"/>
          <w:rFonts w:ascii="Open Sans Bold" w:hAnsi="Open Sans Bold"/>
          <w:sz w:val="28"/>
          <w:szCs w:val="28"/>
          <w:rtl w:val="0"/>
        </w:rPr>
        <w:t xml:space="preserve"> </w:t>
      </w:r>
    </w:p>
    <w:p>
      <w:pPr>
        <w:pStyle w:val="Corps"/>
        <w:spacing w:line="288" w:lineRule="auto"/>
        <w:jc w:val="both"/>
        <w:rPr>
          <w:rStyle w:val="Aucun"/>
          <w:rFonts w:ascii="Open Sans Bold" w:cs="Open Sans Bold" w:hAnsi="Open Sans Bold" w:eastAsia="Open Sans Bold"/>
        </w:rPr>
      </w:pPr>
      <w:r>
        <w:rPr>
          <w:rStyle w:val="Aucun"/>
          <w:rFonts w:ascii="Open Sans Bold" w:hAnsi="Open Sans Bold"/>
          <w:rtl w:val="0"/>
          <w:lang w:val="fr-FR"/>
        </w:rPr>
        <w:t>Ces simulations permettent de tirer quelques conclusions utiles :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Si vous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alisez beaucoup de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tres personnels et peu de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tres professionnels avec 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hicule, alors vous avez 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ê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opter pour les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triques, pour pouvoir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duire un maximum de frais. 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inverse, si vous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alisez beaucoup de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tres professionnels avec 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hicule, alors vous aurez plut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ô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sv-SE"/>
          <w14:textFill>
            <w14:solidFill>
              <w14:srgbClr w14:val="535353"/>
            </w14:solidFill>
          </w14:textFill>
        </w:rPr>
        <w:t>t 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ê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vous tourner vers les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els. Mais attention : si vous d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passez un certain nombre de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tres professionnels, vous aurez plut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ô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sv-SE"/>
          <w14:textFill>
            <w14:solidFill>
              <w14:srgbClr w14:val="535353"/>
            </w14:solidFill>
          </w14:textFill>
        </w:rPr>
        <w:t>t 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ê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t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choisir les indemnit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Pour un 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ê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me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trage professionnel/personnel, on constate que plus un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hicule a des chevaux fiscaux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lev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 (8 CV et plus) et plus il est int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ressant de se tourner vers les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els.                     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Style w:val="Aucun"/>
          <w:rFonts w:ascii="Open Sans Bold" w:cs="Open Sans Bold" w:hAnsi="Open Sans Bold" w:eastAsia="Open Sans 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En somme, une analyse approfondie devra 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ê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 r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alis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pour pouvoir d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terminer le choix le plus favorable pour le professionnel lib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ral en fonction du type du v</w:t>
      </w:r>
      <w:r>
        <w:rPr>
          <w:rStyle w:val="Aucun"/>
          <w:rFonts w:ascii="Open Sans Bold" w:hAnsi="Open Sans 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Bold" w:hAnsi="Open Sans 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 et de son utilisation.</w:t>
      </w:r>
    </w:p>
    <w:p>
      <w:pPr>
        <w:pStyle w:val="Corps"/>
        <w:spacing w:line="288" w:lineRule="auto"/>
        <w:jc w:val="both"/>
        <w:rPr>
          <w:rStyle w:val="Aucun"/>
          <w:rFonts w:ascii="Open Sans Bold" w:cs="Open Sans Bold" w:hAnsi="Open Sans Bold" w:eastAsia="Open Sans Bold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bidi w:val="0"/>
        <w:spacing w:line="288" w:lineRule="auto"/>
        <w:ind w:left="0" w:right="0" w:firstLine="0"/>
        <w:jc w:val="both"/>
        <w:rPr>
          <w:rFonts w:ascii="Open Sans Regular" w:cs="Open Sans Regular" w:hAnsi="Open Sans Regular" w:eastAsia="Open Sans Regular"/>
          <w:outline w:val="0"/>
          <w:color w:val="525252"/>
          <w:rtl w:val="0"/>
          <w14:textFill>
            <w14:solidFill>
              <w14:srgbClr w14:val="535353"/>
            </w14:solidFill>
          </w14:textFill>
        </w:rPr>
      </w:pPr>
    </w:p>
    <w:p>
      <w:pPr>
        <w:pStyle w:val="Corps"/>
        <w:bidi w:val="0"/>
        <w:spacing w:line="288" w:lineRule="auto"/>
        <w:ind w:left="0" w:right="0" w:firstLine="0"/>
        <w:jc w:val="both"/>
        <w:rPr>
          <w:rFonts w:ascii="Open Sans Regular" w:cs="Open Sans Regular" w:hAnsi="Open Sans Regular" w:eastAsia="Open Sans Regular"/>
          <w:outline w:val="0"/>
          <w:color w:val="525252"/>
          <w:rtl w:val="0"/>
          <w14:textFill>
            <w14:solidFill>
              <w14:srgbClr w14:val="535353"/>
            </w14:solidFill>
          </w14:textFill>
        </w:rPr>
      </w:pPr>
    </w:p>
    <w:p>
      <w:pPr>
        <w:pStyle w:val="Corps"/>
        <w:bidi w:val="0"/>
        <w:spacing w:line="288" w:lineRule="auto"/>
        <w:ind w:left="0" w:right="0" w:firstLine="0"/>
        <w:jc w:val="both"/>
        <w:rPr>
          <w:rFonts w:ascii="Open Sans Regular" w:cs="Open Sans Regular" w:hAnsi="Open Sans Regular" w:eastAsia="Open Sans Regular"/>
          <w:outline w:val="0"/>
          <w:color w:val="525252"/>
          <w:rtl w:val="0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  <w:r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704259</wp:posOffset>
                </wp:positionV>
                <wp:extent cx="7556500" cy="360000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77" name="Shape 1073741877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8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4" style="visibility:visible;position:absolute;margin-left:-72.0pt;margin-top:55.5pt;width:595.0pt;height:28.3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75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76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Corps"/>
        <w:spacing w:line="288" w:lineRule="auto"/>
        <w:jc w:val="both"/>
        <w:rPr>
          <w:rFonts w:ascii="Open Sans SemiBold" w:cs="Open Sans SemiBold" w:hAnsi="Open Sans SemiBold" w:eastAsia="Open Sans SemiBold"/>
          <w:outline w:val="0"/>
          <w:color w:val="525252"/>
          <w:sz w:val="28"/>
          <w:szCs w:val="28"/>
          <w14:textFill>
            <w14:solidFill>
              <w14:srgbClr w14:val="535353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525252"/>
          <w:sz w:val="28"/>
          <w:szCs w:val="28"/>
          <w:rtl w:val="0"/>
          <w:lang w:val="fr-FR"/>
          <w14:textFill>
            <w14:solidFill>
              <w14:srgbClr w14:val="535353"/>
            </w14:solidFill>
          </w14:textFill>
        </w:rPr>
        <w:t>👀</w:t>
      </w:r>
      <w:r>
        <w:rPr>
          <w:rFonts w:ascii="Open Sans SemiBold" w:hAnsi="Open Sans SemiBold"/>
          <w:outline w:val="0"/>
          <w:color w:val="525252"/>
          <w:sz w:val="28"/>
          <w:szCs w:val="28"/>
          <w:rtl w:val="0"/>
          <w:lang w:val="fr-FR"/>
          <w14:textFill>
            <w14:solidFill>
              <w14:srgbClr w14:val="535353"/>
            </w14:solidFill>
          </w14:textFill>
        </w:rPr>
        <w:t xml:space="preserve"> </w:t>
      </w:r>
      <w:r>
        <w:rPr>
          <w:rStyle w:val="Aucun"/>
          <w:rFonts w:ascii="Open Sans SemiBold" w:hAnsi="Open Sans SemiBold"/>
          <w:outline w:val="0"/>
          <w:color w:val="4f81bd"/>
          <w:sz w:val="28"/>
          <w:szCs w:val="28"/>
          <w:rtl w:val="0"/>
          <w:lang w:val="fr-FR"/>
          <w14:textFill>
            <w14:solidFill>
              <w14:srgbClr w14:val="4F81BD"/>
            </w14:solidFill>
          </w14:textFill>
        </w:rPr>
        <w:t>Comment GeoWallet peut vous aider ?</w:t>
      </w:r>
    </w:p>
    <w:p>
      <w:pPr>
        <w:pStyle w:val="Corps"/>
        <w:spacing w:line="288" w:lineRule="auto"/>
        <w:jc w:val="both"/>
        <w:rPr>
          <w:rStyle w:val="Aucun"/>
          <w:rFonts w:ascii="Open Sans SemiBold" w:cs="Open Sans SemiBold" w:hAnsi="Open Sans SemiBold" w:eastAsia="Open Sans SemiBold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GeoWallet, application de suivi des trajets professionnels, peut vous aider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faire les bons choix et 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justifier vos d</w:t>
      </w:r>
      <w:r>
        <w:rPr>
          <w:rStyle w:val="Aucun"/>
          <w:rFonts w:ascii="Open Sans SemiBold" w:hAnsi="Open Sans SemiBold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Style w:val="Aucun"/>
          <w:rFonts w:ascii="Open Sans SemiBold" w:hAnsi="Open Sans SemiBold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placements.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En effet, GeoWallet capte automatiquement les trajets effectu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 dans votre v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hicule, et les ventile de fa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ç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de-DE"/>
          <w14:textFill>
            <w14:solidFill>
              <w14:srgbClr w14:val="535353"/>
            </w14:solidFill>
          </w14:textFill>
        </w:rPr>
        <w:t>on automatis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 sur la bonne cat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gorie (trajet professionnel / trajet personnel).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Avec GeoWallet :</w:t>
      </w:r>
    </w:p>
    <w:p>
      <w:pPr>
        <w:pStyle w:val="Corps"/>
        <w:numPr>
          <w:ilvl w:val="0"/>
          <w:numId w:val="19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Vous 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avez plus besoin de noter manuellement chaque trajet dans un cahier, un tableau ou une application ;</w:t>
      </w:r>
    </w:p>
    <w:p>
      <w:pPr>
        <w:pStyle w:val="Corps"/>
        <w:numPr>
          <w:ilvl w:val="0"/>
          <w:numId w:val="19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Les calculs sont automat</w: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493199</wp:posOffset>
                </wp:positionH>
                <wp:positionV relativeFrom="page">
                  <wp:posOffset>7706383</wp:posOffset>
                </wp:positionV>
                <wp:extent cx="2123952" cy="1248525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952" cy="1248525"/>
                          <a:chOff x="0" y="0"/>
                          <a:chExt cx="2123951" cy="1248524"/>
                        </a:xfrm>
                      </wpg:grpSpPr>
                      <pic:pic xmlns:pic="http://schemas.openxmlformats.org/drawingml/2006/picture">
                        <pic:nvPicPr>
                          <pic:cNvPr id="1073741884" name="Picture 32" descr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952" cy="12485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5" name="Image 4" descr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074" y="101681"/>
                            <a:ext cx="1681804" cy="10451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7" style="visibility:visible;position:absolute;margin-left:38.8pt;margin-top:606.8pt;width:167.2pt;height:98.3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23952,1248525">
                <w10:wrap type="none" side="bothSides" anchorx="page" anchory="page"/>
                <v:shape id="_x0000_s1078" type="#_x0000_t75" style="position:absolute;left:0;top:0;width:2123952;height:1248525;">
                  <v:imagedata r:id="rId11" o:title="image13.png"/>
                </v:shape>
                <v:shape id="_x0000_s1079" type="#_x0000_t75" style="position:absolute;left:221074;top:101681;width:1681803;height:1045161;">
                  <v:imagedata r:id="rId12" o:title="image16.png"/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3373321</wp:posOffset>
                </wp:positionH>
                <wp:positionV relativeFrom="page">
                  <wp:posOffset>7514956</wp:posOffset>
                </wp:positionV>
                <wp:extent cx="809857" cy="1631379"/>
                <wp:effectExtent l="0" t="0" r="0" b="0"/>
                <wp:wrapNone/>
                <wp:docPr id="1073741889" name="officeArt object" descr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857" cy="1631379"/>
                          <a:chOff x="0" y="0"/>
                          <a:chExt cx="809856" cy="1631378"/>
                        </a:xfrm>
                      </wpg:grpSpPr>
                      <pic:pic xmlns:pic="http://schemas.openxmlformats.org/drawingml/2006/picture">
                        <pic:nvPicPr>
                          <pic:cNvPr id="1073741887" name="Image 19" descr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l="25801" t="0" r="26102" b="3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857" cy="16313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8" name="Image 20" descr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559" y="272456"/>
                            <a:ext cx="640275" cy="11396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80" style="visibility:visible;position:absolute;margin-left:265.6pt;margin-top:591.7pt;width:63.8pt;height:128.5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809857,1631379">
                <w10:wrap type="none" side="bothSides" anchorx="page" anchory="page"/>
                <v:shape id="_x0000_s1081" type="#_x0000_t75" style="position:absolute;left:0;top:0;width:809857;height:1631379;">
                  <v:imagedata r:id="rId13" o:title="image14.png" cropleft="25.8%" cropright="26.1%" cropbottom="3.1%"/>
                </v:shape>
                <v:shape id="_x0000_s1082" type="#_x0000_t75" style="position:absolute;left:87560;top:272456;width:640274;height:1139606;">
                  <v:imagedata r:id="rId14" o:title="image15.png"/>
                </v:shape>
              </v:group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95104" behindDoc="0" locked="0" layoutInCell="1" allowOverlap="1">
            <wp:simplePos x="0" y="0"/>
            <wp:positionH relativeFrom="page">
              <wp:posOffset>5432548</wp:posOffset>
            </wp:positionH>
            <wp:positionV relativeFrom="page">
              <wp:posOffset>7993040</wp:posOffset>
            </wp:positionV>
            <wp:extent cx="670559" cy="675211"/>
            <wp:effectExtent l="0" t="0" r="0" b="0"/>
            <wp:wrapNone/>
            <wp:docPr id="1073741890" name="officeArt object" descr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 11" descr="Image 11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675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iques et vous vous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tout moment conna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î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tre le total des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è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tres parcourus 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 xml:space="preserve">à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titre professionnel et personnel ;</w:t>
      </w:r>
    </w:p>
    <w:p>
      <w:pPr>
        <w:pStyle w:val="Corps"/>
        <w:numPr>
          <w:ilvl w:val="0"/>
          <w:numId w:val="19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Ainsi, vous pouvez facilement choisir l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1"/>
          <w14:textFill>
            <w14:solidFill>
              <w14:srgbClr w14:val="535353"/>
            </w14:solidFill>
          </w14:textFill>
        </w:rPr>
        <w:t>’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option la plus favorable entre les frais 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els ou les frais kilom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triques, en vous basant sur des informations pr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cises ;</w:t>
      </w:r>
    </w:p>
    <w:p>
      <w:pPr>
        <w:pStyle w:val="Corps"/>
        <w:numPr>
          <w:ilvl w:val="0"/>
          <w:numId w:val="19"/>
        </w:numPr>
        <w:bidi w:val="0"/>
        <w:spacing w:line="288" w:lineRule="auto"/>
        <w:ind w:right="0"/>
        <w:jc w:val="both"/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Vous disposez de justificatifs fiables en g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n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é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s automatiquement en cas de contr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14:textFill>
            <w14:solidFill>
              <w14:srgbClr w14:val="535353"/>
            </w14:solidFill>
          </w14:textFill>
        </w:rPr>
        <w:t>ô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it-IT"/>
          <w14:textFill>
            <w14:solidFill>
              <w14:srgbClr w14:val="535353"/>
            </w14:solidFill>
          </w14:textFill>
        </w:rPr>
        <w:t>le.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:sz w:val="24"/>
          <w:szCs w:val="24"/>
          <w14:textFill>
            <w14:solidFill>
              <w14:srgbClr w14:val="535353"/>
            </w14:solidFill>
          </w14:textFill>
        </w:rPr>
      </w:pP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Via ce guide, vous avez la possibilit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de faire partie de la communaut</w:t>
      </w:r>
      <w:r>
        <w:rPr>
          <w:rFonts w:ascii="Open Sans Regular" w:hAnsi="Open Sans Regular" w:hint="default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é </w:t>
      </w:r>
      <w:r>
        <w:rPr>
          <w:rFonts w:ascii="Open Sans Regular" w:hAnsi="Open Sans Regular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 xml:space="preserve">Geowallet gratuitement pendant 1 mois en cliquant ci-dessous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525252"/>
          <w:sz w:val="24"/>
          <w:szCs w:val="24"/>
          <w:rtl w:val="0"/>
          <w:lang w:val="fr-FR"/>
          <w14:textFill>
            <w14:solidFill>
              <w14:srgbClr w14:val="535353"/>
            </w14:solidFill>
          </w14:textFill>
        </w:rPr>
        <w:t>👇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1203201</wp:posOffset>
                </wp:positionH>
                <wp:positionV relativeFrom="line">
                  <wp:posOffset>214533</wp:posOffset>
                </wp:positionV>
                <wp:extent cx="3308597" cy="433360"/>
                <wp:effectExtent l="0" t="0" r="0" b="0"/>
                <wp:wrapTopAndBottom distT="152400" distB="152400"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597" cy="433360"/>
                        </a:xfrm>
                        <a:prstGeom prst="roundRect">
                          <a:avLst>
                            <a:gd name="adj" fmla="val 46315"/>
                          </a:avLst>
                        </a:pr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rPr>
                                <w:rFonts w:ascii="Open Sans Bold" w:hAnsi="Open Sans Bold"/>
                                <w:outline w:val="0"/>
                                <w:color w:val="ffffff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Je teste Geowallet pendant 1 mois !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83" style="visibility:visible;position:absolute;margin-left:0.0pt;margin-top:0.0pt;width:260.5pt;height:34.1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 adj="10004">
                <v:fill color="#4F81B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35" offset="0.0pt,1.8pt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rPr>
                          <w:rFonts w:ascii="Open Sans Bold" w:hAnsi="Open Sans Bold"/>
                          <w:outline w:val="0"/>
                          <w:color w:val="ffffff"/>
                          <w:sz w:val="24"/>
                          <w:szCs w:val="24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Je teste Geowallet pendant 1 mois !</w:t>
                      </w:r>
                    </w:p>
                  </w:txbxContent>
                </v:textbox>
                <w10:wrap type="topAndBottom" side="bothSides" anchorx="margin"/>
              </v:roundrect>
            </w:pict>
          </mc:Fallback>
        </mc:AlternateConten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Titre 2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jc w:val="both"/>
      </w:pPr>
    </w:p>
    <w:p>
      <w:pPr>
        <w:pStyle w:val="Corps"/>
        <w:jc w:val="both"/>
      </w:pPr>
    </w:p>
    <w:p>
      <w:pPr>
        <w:pStyle w:val="Corps"/>
        <w:jc w:val="both"/>
      </w:pPr>
    </w:p>
    <w:p>
      <w:pPr>
        <w:pStyle w:val="Corps"/>
        <w:jc w:val="both"/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  <w:r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1222622</wp:posOffset>
                </wp:positionV>
                <wp:extent cx="7556500" cy="36000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81" name="Shape 1073741881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2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84" style="visibility:visible;position:absolute;margin-left:-72.0pt;margin-top:96.3pt;width:595.0pt;height:28.3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85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86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p>
      <w:pPr>
        <w:pStyle w:val="Titre 2"/>
        <w:spacing w:line="288" w:lineRule="auto"/>
        <w:jc w:val="both"/>
        <w:rPr>
          <w:rFonts w:ascii="Open Sans Bold" w:cs="Open Sans Bold" w:hAnsi="Open Sans Bold" w:eastAsia="Open Sans Bold"/>
          <w:outline w:val="0"/>
          <w:color w:val="4f81bd"/>
          <w14:textFill>
            <w14:solidFill>
              <w14:srgbClr w14:val="4F81BD"/>
            </w14:solidFill>
          </w14:textFill>
        </w:rPr>
      </w:pPr>
      <w:bookmarkStart w:name="_a6a1p44j7vwc" w:id="12"/>
      <w:bookmarkEnd w:id="12"/>
      <w:r>
        <w:rPr>
          <w:rFonts w:ascii="Open Sans Bold" w:hAnsi="Open Sans Bold"/>
          <w:outline w:val="0"/>
          <w:color w:val="4f81bd"/>
          <w:rtl w:val="0"/>
          <w14:textFill>
            <w14:solidFill>
              <w14:srgbClr w14:val="4F81BD"/>
            </w14:solidFill>
          </w14:textFill>
        </w:rPr>
        <w:t>I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nfographie r</w:t>
      </w:r>
      <w:r>
        <w:rPr>
          <w:rFonts w:ascii="Open Sans Bold" w:hAnsi="Open Sans Bold" w:hint="default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Fonts w:ascii="Open Sans Bold" w:hAnsi="Open Sans Bold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  <w:t>capitulative</w:t>
      </w:r>
      <w:r>
        <w:rPr>
          <w:rFonts w:ascii="Open Sans Bold" w:cs="Open Sans Bold" w:hAnsi="Open Sans Bold" w:eastAsia="Open Sans Bold"/>
          <w:outline w:val="0"/>
          <w:color w:val="4f81bd"/>
          <w14:textFill>
            <w14:solidFill>
              <w14:srgbClr w14:val="4F81BD"/>
            </w14:solidFill>
          </w14:textFill>
        </w:rPr>
        <w:drawing xmlns:a="http://schemas.openxmlformats.org/drawingml/2006/main"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708043</wp:posOffset>
            </wp:positionH>
            <wp:positionV relativeFrom="line">
              <wp:posOffset>517380</wp:posOffset>
            </wp:positionV>
            <wp:extent cx="4298913" cy="7642512"/>
            <wp:effectExtent l="0" t="0" r="0" b="0"/>
            <wp:wrapNone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Infographie 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13" cy="7642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Open Sans Bold" w:hAnsi="Open Sans Bold"/>
          <w:outline w:val="0"/>
          <w:color w:val="4f81bd"/>
          <w:rtl w:val="0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  <w:rPr>
          <w:rFonts w:ascii="Open Sans Regular" w:cs="Open Sans Regular" w:hAnsi="Open Sans Regular" w:eastAsia="Open Sans Regular"/>
          <w:outline w:val="0"/>
          <w:color w:val="525252"/>
          <w14:textFill>
            <w14:solidFill>
              <w14:srgbClr w14:val="535353"/>
            </w14:solidFill>
          </w14:textFill>
        </w:rPr>
      </w:pPr>
    </w:p>
    <w:p>
      <w:pPr>
        <w:pStyle w:val="Corps"/>
        <w:spacing w:line="288" w:lineRule="auto"/>
        <w:jc w:val="both"/>
      </w:pPr>
      <w:r>
        <w:rPr>
          <w:rFonts w:ascii="Open Sans Regular" w:cs="Open Sans Regular" w:hAnsi="Open Sans Regular" w:eastAsia="Open Sans Regular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-914400</wp:posOffset>
                </wp:positionH>
                <wp:positionV relativeFrom="line">
                  <wp:posOffset>8385219</wp:posOffset>
                </wp:positionV>
                <wp:extent cx="7556500" cy="360000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60000"/>
                          <a:chOff x="0" y="0"/>
                          <a:chExt cx="7556500" cy="359999"/>
                        </a:xfrm>
                      </wpg:grpSpPr>
                      <wps:wsp>
                        <wps:cNvPr id="1073741892" name="Shape 1073741892"/>
                        <wps:cNvSpPr/>
                        <wps:spPr>
                          <a:xfrm>
                            <a:off x="0" y="0"/>
                            <a:ext cx="7556500" cy="360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38100" dist="23000" dir="540000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93" name="GeoWallet-removebg-preview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5940" y="69255"/>
                            <a:ext cx="1080001" cy="2214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87" style="visibility:visible;position:absolute;margin-left:-72.0pt;margin-top:660.3pt;width:595.0pt;height:28.3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556500,360000">
                <w10:wrap type="none" side="bothSides" anchorx="margin"/>
                <v:rect id="_x0000_s1088" style="position:absolute;left:0;top:0;width:7556500;height:360000;">
                  <v:fill color="#4F81BD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shadow on="t" color="#000000" opacity="0.35" offset="0.0pt,1.8pt"/>
                </v:rect>
                <v:shape id="_x0000_s1089" type="#_x0000_t75" style="position:absolute;left:6345940;top:69255;width:1080000;height:221488;">
                  <v:imagedata r:id="rId8" o:title="GeoWallet-removebg-preview-filtered.png"/>
                </v:shape>
              </v:group>
            </w:pict>
          </mc:Fallback>
        </mc:AlternateContent>
      </w:r>
    </w:p>
    <w:sectPr>
      <w:headerReference w:type="default" r:id="rId17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Open Sans Regular">
    <w:charset w:val="00"/>
    <w:family w:val="roman"/>
    <w:pitch w:val="default"/>
  </w:font>
  <w:font w:name="Open Sans SemiBold">
    <w:charset w:val="00"/>
    <w:family w:val="roman"/>
    <w:pitch w:val="default"/>
  </w:font>
  <w:font w:name="Open Sans Bold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90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9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3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5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5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3 importé"/>
  </w:abstractNum>
  <w:abstractNum w:abstractNumId="5">
    <w:multiLevelType w:val="hybridMultilevel"/>
    <w:styleLink w:val="Style 3 importé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5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+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+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+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+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+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+"/>
      <w:lvlJc w:val="left"/>
      <w:pPr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+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+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+"/>
      <w:lvlJc w:val="left"/>
      <w:pPr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+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+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+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+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+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+"/>
      <w:lvlJc w:val="left"/>
      <w:pPr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+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+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+"/>
      <w:lvlJc w:val="left"/>
      <w:pPr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+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+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+"/>
      <w:lvlJc w:val="left"/>
      <w:pPr>
        <w:ind w:left="21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+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+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+"/>
      <w:lvlJc w:val="left"/>
      <w:pPr>
        <w:ind w:left="43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+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+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+"/>
      <w:lvlJc w:val="left"/>
      <w:pPr>
        <w:ind w:left="64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numStyleLink w:val="Style 8 importé"/>
  </w:abstractNum>
  <w:abstractNum w:abstractNumId="12">
    <w:multiLevelType w:val="hybridMultilevel"/>
    <w:styleLink w:val="Style 8 importé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5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bullet"/>
      <w:suff w:val="tab"/>
      <w:lvlText w:val="+"/>
      <w:lvlJc w:val="left"/>
      <w:pPr>
        <w:ind w:left="7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+"/>
      <w:lvlJc w:val="left"/>
      <w:pPr>
        <w:ind w:left="14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+"/>
      <w:lvlJc w:val="left"/>
      <w:pPr>
        <w:ind w:left="21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+"/>
      <w:lvlJc w:val="left"/>
      <w:pPr>
        <w:ind w:left="29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+"/>
      <w:lvlJc w:val="left"/>
      <w:pPr>
        <w:ind w:left="363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+"/>
      <w:lvlJc w:val="left"/>
      <w:pPr>
        <w:ind w:left="43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+"/>
      <w:lvlJc w:val="left"/>
      <w:pPr>
        <w:ind w:left="50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+"/>
      <w:lvlJc w:val="left"/>
      <w:pPr>
        <w:ind w:left="57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+"/>
      <w:lvlJc w:val="left"/>
      <w:pPr>
        <w:ind w:left="65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bullet"/>
      <w:suff w:val="tab"/>
      <w:lvlText w:val="-"/>
      <w:lvlJc w:val="left"/>
      <w:pPr>
        <w:ind w:left="7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4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21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9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63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43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50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7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5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bullet"/>
      <w:suff w:val="tab"/>
      <w:lvlText w:val="+"/>
      <w:lvlJc w:val="left"/>
      <w:pPr>
        <w:ind w:left="7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+"/>
      <w:lvlJc w:val="left"/>
      <w:pPr>
        <w:ind w:left="14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+"/>
      <w:lvlJc w:val="left"/>
      <w:pPr>
        <w:ind w:left="21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+"/>
      <w:lvlJc w:val="left"/>
      <w:pPr>
        <w:ind w:left="29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+"/>
      <w:lvlJc w:val="left"/>
      <w:pPr>
        <w:ind w:left="363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+"/>
      <w:lvlJc w:val="left"/>
      <w:pPr>
        <w:ind w:left="43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+"/>
      <w:lvlJc w:val="left"/>
      <w:pPr>
        <w:ind w:left="50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+"/>
      <w:lvlJc w:val="left"/>
      <w:pPr>
        <w:ind w:left="57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+"/>
      <w:lvlJc w:val="left"/>
      <w:pPr>
        <w:ind w:left="65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bullet"/>
      <w:suff w:val="tab"/>
      <w:lvlText w:val="-"/>
      <w:lvlJc w:val="left"/>
      <w:pPr>
        <w:ind w:left="7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4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21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9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363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43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50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57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65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numStyleLink w:val="Style 10 importé"/>
  </w:abstractNum>
  <w:abstractNum w:abstractNumId="18">
    <w:multiLevelType w:val="hybridMultilevel"/>
    <w:styleLink w:val="Style 10 importé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○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■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○"/>
      <w:lvlJc w:val="left"/>
      <w:pPr>
        <w:ind w:left="36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■"/>
      <w:lvlJc w:val="left"/>
      <w:pPr>
        <w:ind w:left="4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○"/>
      <w:lvlJc w:val="left"/>
      <w:pPr>
        <w:ind w:left="57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■"/>
      <w:lvlJc w:val="left"/>
      <w:pPr>
        <w:ind w:left="65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Corps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60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2"/>
      <w:szCs w:val="5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numbering" w:styleId="Style 1 importé">
    <w:name w:val="Style 1 importé"/>
    <w:pPr>
      <w:numPr>
        <w:numId w:val="1"/>
      </w:numPr>
    </w:pPr>
  </w:style>
  <w:style w:type="paragraph" w:styleId="Titre 2">
    <w:name w:val="Titre 2"/>
    <w:next w:val="Corps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360" w:after="120" w:line="276" w:lineRule="auto"/>
      <w:ind w:left="0" w:right="0" w:firstLine="0"/>
      <w:jc w:val="left"/>
      <w:outlineLvl w:val="1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rial Unicode MS" w:cs="Arial Unicode MS" w:hAnsi="Arial Unicode MS" w:eastAsia="Cambria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2 importé">
    <w:name w:val="Style 2 importé"/>
    <w:pPr>
      <w:numPr>
        <w:numId w:val="3"/>
      </w:numPr>
    </w:pPr>
  </w:style>
  <w:style w:type="paragraph" w:styleId="Titre 3">
    <w:name w:val="Titre 3"/>
    <w:next w:val="Corps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320" w:after="80" w:line="276" w:lineRule="auto"/>
      <w:ind w:left="0" w:right="0" w:firstLine="0"/>
      <w:jc w:val="left"/>
      <w:outlineLvl w:val="2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8"/>
      <w:szCs w:val="28"/>
      <w:u w:val="none" w:color="434343"/>
      <w:shd w:val="nil" w:color="auto" w:fill="auto"/>
      <w:vertAlign w:val="baseline"/>
      <w14:textOutline>
        <w14:noFill/>
      </w14:textOutline>
      <w14:textFill>
        <w14:solidFill>
          <w14:srgbClr w14:val="434343"/>
        </w14:solidFill>
      </w14:textFill>
    </w:rPr>
  </w:style>
  <w:style w:type="numbering" w:styleId="Style 3 importé">
    <w:name w:val="Style 3 importé"/>
    <w:pPr>
      <w:numPr>
        <w:numId w:val="5"/>
      </w:numPr>
    </w:pPr>
  </w:style>
  <w:style w:type="numbering" w:styleId="Style 8 importé">
    <w:name w:val="Style 8 importé"/>
    <w:pPr>
      <w:numPr>
        <w:numId w:val="12"/>
      </w:numPr>
    </w:pPr>
  </w:style>
  <w:style w:type="numbering" w:styleId="Style 10 importé">
    <w:name w:val="Style 10 importé"/>
    <w:pPr>
      <w:numPr>
        <w:numId w:val="18"/>
      </w:numPr>
    </w:pPr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.jpeg"/><Relationship Id="rId17" Type="http://schemas.openxmlformats.org/officeDocument/2006/relationships/header" Target="header3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